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9D28" w14:textId="77777777" w:rsidR="007B6D41" w:rsidRDefault="007B6D41" w:rsidP="007B6D41">
      <w:pPr>
        <w:ind w:right="-2"/>
        <w:rPr>
          <w:rFonts w:ascii="Arial Narrow" w:hAnsi="Arial Narrow" w:cs="Arial"/>
          <w:szCs w:val="22"/>
        </w:rPr>
      </w:pPr>
      <w:bookmarkStart w:id="0" w:name="_Hlk520451347"/>
    </w:p>
    <w:p w14:paraId="618FEBC9" w14:textId="77777777" w:rsidR="00EA102A" w:rsidRDefault="00EA102A" w:rsidP="007B6D41">
      <w:pPr>
        <w:ind w:right="-2"/>
        <w:rPr>
          <w:rFonts w:ascii="Arial Narrow" w:hAnsi="Arial Narrow" w:cs="Arial"/>
          <w:szCs w:val="22"/>
        </w:rPr>
      </w:pPr>
    </w:p>
    <w:p w14:paraId="69555934" w14:textId="77777777" w:rsidR="00EA102A" w:rsidRDefault="00EA102A" w:rsidP="007B6D41">
      <w:pPr>
        <w:ind w:right="-2"/>
        <w:rPr>
          <w:rFonts w:ascii="Arial Narrow" w:hAnsi="Arial Narrow" w:cs="Arial"/>
          <w:szCs w:val="22"/>
        </w:rPr>
      </w:pPr>
    </w:p>
    <w:p w14:paraId="0A4C2245" w14:textId="77777777" w:rsidR="00EA102A" w:rsidRDefault="00EA102A" w:rsidP="007B6D41">
      <w:pPr>
        <w:ind w:right="-2"/>
        <w:rPr>
          <w:rFonts w:ascii="Arial Narrow" w:hAnsi="Arial Narrow" w:cs="Arial"/>
          <w:szCs w:val="22"/>
        </w:rPr>
      </w:pPr>
    </w:p>
    <w:p w14:paraId="25CB66A4" w14:textId="77777777" w:rsidR="00EA102A" w:rsidRDefault="00EA102A" w:rsidP="007B6D41">
      <w:pPr>
        <w:ind w:right="-2"/>
        <w:rPr>
          <w:rFonts w:ascii="Arial Narrow" w:hAnsi="Arial Narrow" w:cs="Arial"/>
          <w:szCs w:val="22"/>
        </w:rPr>
      </w:pPr>
    </w:p>
    <w:p w14:paraId="072D768D" w14:textId="77777777" w:rsidR="00EA102A" w:rsidRDefault="00EA102A" w:rsidP="007B6D41">
      <w:pPr>
        <w:ind w:right="-2"/>
        <w:rPr>
          <w:rFonts w:ascii="Arial Narrow" w:hAnsi="Arial Narrow" w:cs="Arial"/>
          <w:szCs w:val="22"/>
        </w:rPr>
      </w:pPr>
    </w:p>
    <w:p w14:paraId="7629B1F2" w14:textId="77777777" w:rsidR="00EA102A" w:rsidRDefault="00EA102A" w:rsidP="007B6D41">
      <w:pPr>
        <w:ind w:right="-2"/>
        <w:rPr>
          <w:rFonts w:ascii="Arial Narrow" w:hAnsi="Arial Narrow" w:cs="Arial"/>
          <w:szCs w:val="22"/>
        </w:rPr>
      </w:pPr>
    </w:p>
    <w:p w14:paraId="389C8FFE" w14:textId="77777777" w:rsidR="00EA102A" w:rsidRDefault="00EA102A" w:rsidP="007B6D41">
      <w:pPr>
        <w:ind w:right="-2"/>
        <w:rPr>
          <w:rFonts w:ascii="Arial Narrow" w:hAnsi="Arial Narrow" w:cs="Arial"/>
          <w:szCs w:val="22"/>
        </w:rPr>
      </w:pPr>
    </w:p>
    <w:p w14:paraId="694CDF82" w14:textId="77777777" w:rsidR="00EA102A" w:rsidRDefault="00EA102A" w:rsidP="007B6D41">
      <w:pPr>
        <w:ind w:right="-2"/>
        <w:rPr>
          <w:rFonts w:ascii="Arial Narrow" w:hAnsi="Arial Narrow" w:cs="Arial"/>
          <w:szCs w:val="22"/>
        </w:rPr>
      </w:pPr>
    </w:p>
    <w:p w14:paraId="45276F12" w14:textId="77777777" w:rsidR="00EA102A" w:rsidRPr="00C649F6" w:rsidRDefault="00EA102A" w:rsidP="007B6D41">
      <w:pPr>
        <w:ind w:right="-2"/>
        <w:rPr>
          <w:rFonts w:ascii="Arial Narrow" w:hAnsi="Arial Narrow" w:cs="Arial"/>
          <w:szCs w:val="22"/>
        </w:rPr>
      </w:pPr>
    </w:p>
    <w:p w14:paraId="14DCCE26" w14:textId="77777777" w:rsidR="007B6D41" w:rsidRPr="00C649F6" w:rsidRDefault="007B6D41" w:rsidP="007B6D41">
      <w:pPr>
        <w:rPr>
          <w:rFonts w:ascii="Arial Narrow" w:hAnsi="Arial Narrow" w:cs="Arial"/>
          <w:sz w:val="20"/>
          <w:lang w:eastAsia="en-GB"/>
        </w:rPr>
      </w:pPr>
    </w:p>
    <w:p w14:paraId="75DD3BA7" w14:textId="77777777" w:rsidR="007B6D41" w:rsidRPr="00C649F6" w:rsidRDefault="007B6D41" w:rsidP="007B6D41">
      <w:pPr>
        <w:rPr>
          <w:rFonts w:ascii="Arial Narrow" w:hAnsi="Arial Narrow" w:cs="Arial"/>
          <w:sz w:val="20"/>
          <w:lang w:eastAsia="en-GB"/>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638"/>
      </w:tblGrid>
      <w:tr w:rsidR="007B6D41" w:rsidRPr="00C649F6" w14:paraId="7F6451EE" w14:textId="77777777" w:rsidTr="00743725">
        <w:tc>
          <w:tcPr>
            <w:tcW w:w="9638" w:type="dxa"/>
            <w:shd w:val="clear" w:color="auto" w:fill="FFFFFF"/>
          </w:tcPr>
          <w:p w14:paraId="43466A2E" w14:textId="28D0F390" w:rsidR="007B6D41" w:rsidRPr="00C649F6" w:rsidRDefault="007B6D41" w:rsidP="00016795">
            <w:pPr>
              <w:spacing w:before="240" w:after="240"/>
              <w:jc w:val="center"/>
              <w:rPr>
                <w:rFonts w:ascii="Arial Narrow" w:hAnsi="Arial Narrow" w:cs="Arial"/>
                <w:b/>
                <w:sz w:val="36"/>
                <w:szCs w:val="36"/>
                <w:lang w:eastAsia="en-GB"/>
              </w:rPr>
            </w:pPr>
            <w:r w:rsidRPr="00C649F6">
              <w:rPr>
                <w:rFonts w:ascii="Arial Narrow" w:hAnsi="Arial Narrow" w:cs="Arial"/>
                <w:b/>
                <w:sz w:val="36"/>
                <w:szCs w:val="36"/>
                <w:lang w:eastAsia="en-GB"/>
              </w:rPr>
              <w:t xml:space="preserve">Note </w:t>
            </w:r>
            <w:r w:rsidR="00825743">
              <w:rPr>
                <w:rFonts w:ascii="Arial Narrow" w:hAnsi="Arial Narrow" w:cs="Arial"/>
                <w:b/>
                <w:sz w:val="36"/>
                <w:szCs w:val="36"/>
                <w:lang w:eastAsia="en-GB"/>
              </w:rPr>
              <w:t>sur le rapport d’</w:t>
            </w:r>
            <w:r w:rsidR="00825743" w:rsidRPr="00825743">
              <w:rPr>
                <w:rFonts w:ascii="Arial Narrow" w:hAnsi="Arial Narrow" w:cs="Arial"/>
                <w:b/>
                <w:sz w:val="36"/>
                <w:szCs w:val="36"/>
                <w:lang w:eastAsia="en-GB"/>
              </w:rPr>
              <w:t xml:space="preserve">assistance technique </w:t>
            </w:r>
            <w:r w:rsidR="00825743">
              <w:rPr>
                <w:rFonts w:ascii="Arial Narrow" w:hAnsi="Arial Narrow" w:cs="Arial"/>
                <w:b/>
                <w:sz w:val="36"/>
                <w:szCs w:val="36"/>
                <w:lang w:eastAsia="en-GB"/>
              </w:rPr>
              <w:br/>
              <w:t>à</w:t>
            </w:r>
            <w:r w:rsidR="00825743" w:rsidRPr="00825743">
              <w:rPr>
                <w:rFonts w:ascii="Arial Narrow" w:hAnsi="Arial Narrow" w:cs="Arial"/>
                <w:b/>
                <w:sz w:val="36"/>
                <w:szCs w:val="36"/>
                <w:lang w:eastAsia="en-GB"/>
              </w:rPr>
              <w:t xml:space="preserve"> la Direction du Foncier Rural</w:t>
            </w:r>
            <w:r w:rsidR="00825743">
              <w:rPr>
                <w:rFonts w:ascii="Arial Narrow" w:hAnsi="Arial Narrow" w:cs="Arial"/>
                <w:b/>
                <w:sz w:val="36"/>
                <w:szCs w:val="36"/>
                <w:lang w:eastAsia="en-GB"/>
              </w:rPr>
              <w:t xml:space="preserve"> de mars 2021</w:t>
            </w:r>
          </w:p>
        </w:tc>
      </w:tr>
      <w:bookmarkEnd w:id="0"/>
    </w:tbl>
    <w:p w14:paraId="46A814E4" w14:textId="77777777" w:rsidR="008C5BEC" w:rsidRDefault="008C5BEC" w:rsidP="008C5BEC">
      <w:pPr>
        <w:pStyle w:val="Corpsdetexte"/>
        <w:rPr>
          <w:rFonts w:ascii="Cambria" w:hAnsi="Cambria"/>
        </w:rPr>
      </w:pPr>
    </w:p>
    <w:p w14:paraId="39364B5E" w14:textId="77777777" w:rsidR="008C5BEC" w:rsidRDefault="008C5BEC" w:rsidP="008C5BEC">
      <w:pPr>
        <w:pStyle w:val="Corpsdetexte"/>
        <w:rPr>
          <w:rFonts w:ascii="Cambria" w:hAnsi="Cambria"/>
        </w:rPr>
      </w:pPr>
    </w:p>
    <w:p w14:paraId="72F61522" w14:textId="77777777" w:rsidR="004463F3" w:rsidRPr="009F147D" w:rsidRDefault="004463F3" w:rsidP="008C5BEC">
      <w:pPr>
        <w:pStyle w:val="Corpsdetexte"/>
        <w:rPr>
          <w:rFonts w:ascii="Cambria" w:hAnsi="Cambria"/>
        </w:rPr>
      </w:pPr>
    </w:p>
    <w:p w14:paraId="6595BE33" w14:textId="4D12A581" w:rsidR="005413D0" w:rsidRPr="009F147D" w:rsidRDefault="00825743" w:rsidP="00835516">
      <w:pPr>
        <w:pStyle w:val="Titre1"/>
        <w:spacing w:before="0"/>
        <w:ind w:left="431" w:hanging="431"/>
        <w:rPr>
          <w:rFonts w:ascii="Cambria" w:hAnsi="Cambria"/>
          <w:lang w:val="fr-FR"/>
        </w:rPr>
      </w:pPr>
      <w:r>
        <w:rPr>
          <w:rFonts w:ascii="Cambria" w:hAnsi="Cambria"/>
          <w:lang w:val="fr-FR"/>
        </w:rPr>
        <w:t>Remarque</w:t>
      </w:r>
      <w:r w:rsidR="003C2F80">
        <w:rPr>
          <w:rFonts w:ascii="Cambria" w:hAnsi="Cambria"/>
          <w:lang w:val="fr-FR"/>
        </w:rPr>
        <w:t>s</w:t>
      </w:r>
      <w:r>
        <w:rPr>
          <w:rFonts w:ascii="Cambria" w:hAnsi="Cambria"/>
          <w:lang w:val="fr-FR"/>
        </w:rPr>
        <w:t xml:space="preserve"> de forme</w:t>
      </w:r>
    </w:p>
    <w:p w14:paraId="3CAE8651" w14:textId="77777777" w:rsidR="00092A21" w:rsidRDefault="00092A21" w:rsidP="005304D3">
      <w:pPr>
        <w:rPr>
          <w:lang w:eastAsia="x-none"/>
        </w:rPr>
      </w:pPr>
    </w:p>
    <w:p w14:paraId="1DDCA1D7" w14:textId="5FCEAB8B" w:rsidR="00092A21" w:rsidRDefault="00825743" w:rsidP="002A4677">
      <w:pPr>
        <w:jc w:val="both"/>
        <w:rPr>
          <w:lang w:eastAsia="x-none"/>
        </w:rPr>
      </w:pPr>
      <w:r>
        <w:rPr>
          <w:lang w:eastAsia="x-none"/>
        </w:rPr>
        <w:t>Le rapport serait plus facile à lire si chaque recommandation était présentée à l’issue des points d’analyse qui la justifie.</w:t>
      </w:r>
      <w:r w:rsidR="00321FAF">
        <w:rPr>
          <w:lang w:eastAsia="x-none"/>
        </w:rPr>
        <w:t xml:space="preserve"> Cela permettrait aussi de renforcer la cohérence de l’exposé et de s’assurer que tous les points d’analyse aboutissent à une recommandation.</w:t>
      </w:r>
    </w:p>
    <w:p w14:paraId="3227AF59" w14:textId="377EBC34" w:rsidR="00321FAF" w:rsidRDefault="00321FAF" w:rsidP="002A4677">
      <w:pPr>
        <w:jc w:val="both"/>
        <w:rPr>
          <w:lang w:eastAsia="x-none"/>
        </w:rPr>
      </w:pPr>
    </w:p>
    <w:p w14:paraId="1406ECB0" w14:textId="5EC44871" w:rsidR="00321FAF" w:rsidRDefault="00321FAF" w:rsidP="002A4677">
      <w:pPr>
        <w:jc w:val="both"/>
        <w:rPr>
          <w:lang w:eastAsia="x-none"/>
        </w:rPr>
      </w:pPr>
      <w:r>
        <w:rPr>
          <w:lang w:eastAsia="x-none"/>
        </w:rPr>
        <w:t xml:space="preserve">Dans le résumé, il est indiqué qu’il y a 8 textes </w:t>
      </w:r>
      <w:r w:rsidR="003C2F80">
        <w:rPr>
          <w:lang w:eastAsia="x-none"/>
        </w:rPr>
        <w:t xml:space="preserve">à revoir </w:t>
      </w:r>
      <w:r>
        <w:rPr>
          <w:lang w:eastAsia="x-none"/>
        </w:rPr>
        <w:t xml:space="preserve">dont 4 lois et 1 ordonnance mais </w:t>
      </w:r>
      <w:r w:rsidR="003C2F80">
        <w:rPr>
          <w:lang w:eastAsia="x-none"/>
        </w:rPr>
        <w:t xml:space="preserve">les recommandations annoncées ne portent que sur des </w:t>
      </w:r>
      <w:r w:rsidR="00821DD0">
        <w:rPr>
          <w:lang w:eastAsia="x-none"/>
        </w:rPr>
        <w:t>décrets ou des arrêtés</w:t>
      </w:r>
      <w:r w:rsidR="003C2F80">
        <w:rPr>
          <w:lang w:eastAsia="x-none"/>
        </w:rPr>
        <w:t>.</w:t>
      </w:r>
    </w:p>
    <w:p w14:paraId="04AA753E" w14:textId="5F641F8D" w:rsidR="003C2F80" w:rsidRDefault="003C2F80" w:rsidP="00092A21">
      <w:pPr>
        <w:rPr>
          <w:lang w:eastAsia="x-none"/>
        </w:rPr>
      </w:pPr>
    </w:p>
    <w:p w14:paraId="2EB57F1D" w14:textId="55E2DD37" w:rsidR="002B501A" w:rsidRDefault="00506511" w:rsidP="00092A21">
      <w:pPr>
        <w:rPr>
          <w:lang w:eastAsia="x-none"/>
        </w:rPr>
      </w:pPr>
      <w:r>
        <w:rPr>
          <w:lang w:eastAsia="x-none"/>
        </w:rPr>
        <w:t xml:space="preserve">Dans les recommandations, il est question de décrets conjoints entre </w:t>
      </w:r>
      <w:r w:rsidR="00FD1E6F">
        <w:rPr>
          <w:lang w:eastAsia="x-none"/>
        </w:rPr>
        <w:t>2 ministres</w:t>
      </w:r>
      <w:r>
        <w:rPr>
          <w:lang w:eastAsia="x-none"/>
        </w:rPr>
        <w:t>, ce qui est pour le moins inhabituel</w:t>
      </w:r>
      <w:r w:rsidR="003F42E8">
        <w:rPr>
          <w:lang w:eastAsia="x-none"/>
        </w:rPr>
        <w:t>.</w:t>
      </w:r>
    </w:p>
    <w:p w14:paraId="6AA54E90" w14:textId="77777777" w:rsidR="002B501A" w:rsidRDefault="002B501A" w:rsidP="00092A21">
      <w:pPr>
        <w:rPr>
          <w:lang w:eastAsia="x-none"/>
        </w:rPr>
      </w:pPr>
    </w:p>
    <w:p w14:paraId="63E6B8A6" w14:textId="03DA596D" w:rsidR="003C2F80" w:rsidRDefault="00506511" w:rsidP="00092A21">
      <w:pPr>
        <w:rPr>
          <w:lang w:eastAsia="x-none"/>
        </w:rPr>
      </w:pPr>
      <w:r>
        <w:rPr>
          <w:lang w:eastAsia="x-none"/>
        </w:rPr>
        <w:t xml:space="preserve"> </w:t>
      </w:r>
    </w:p>
    <w:p w14:paraId="2225AC07" w14:textId="77777777" w:rsidR="00D93AA2" w:rsidRDefault="00D93AA2" w:rsidP="00092A21">
      <w:pPr>
        <w:rPr>
          <w:lang w:eastAsia="x-none"/>
        </w:rPr>
      </w:pPr>
    </w:p>
    <w:p w14:paraId="048482B3" w14:textId="2EF74C0E" w:rsidR="003C2F80" w:rsidRDefault="003C2F80" w:rsidP="003C2F80">
      <w:pPr>
        <w:pStyle w:val="Titre1"/>
        <w:spacing w:before="0"/>
        <w:ind w:left="431" w:hanging="431"/>
        <w:rPr>
          <w:lang w:val="fr-FR"/>
        </w:rPr>
      </w:pPr>
      <w:r>
        <w:rPr>
          <w:lang w:val="fr-FR"/>
        </w:rPr>
        <w:t xml:space="preserve">Nécessité de désigner </w:t>
      </w:r>
      <w:r w:rsidR="002A4677">
        <w:rPr>
          <w:lang w:val="fr-FR"/>
        </w:rPr>
        <w:t xml:space="preserve">une commission chargée d’organiser le processus de révision des textes </w:t>
      </w:r>
    </w:p>
    <w:p w14:paraId="602D8E79" w14:textId="6E265389" w:rsidR="0048512F" w:rsidRDefault="0048512F" w:rsidP="0048512F">
      <w:pPr>
        <w:rPr>
          <w:lang w:eastAsia="x-none"/>
        </w:rPr>
      </w:pPr>
      <w:r>
        <w:rPr>
          <w:lang w:eastAsia="x-none"/>
        </w:rPr>
        <w:t>En effet, il faut poursuivre la réflexion sur les nombreux sujets abordés par le rapport, dans un cadre qui permette la production régulière de nouveaux textes.</w:t>
      </w:r>
    </w:p>
    <w:p w14:paraId="2A4B429D" w14:textId="77777777" w:rsidR="0048512F" w:rsidRPr="0048512F" w:rsidRDefault="0048512F" w:rsidP="0048512F">
      <w:pPr>
        <w:rPr>
          <w:lang w:eastAsia="x-none"/>
        </w:rPr>
      </w:pPr>
    </w:p>
    <w:p w14:paraId="0B3B613A" w14:textId="4837C04E" w:rsidR="002A4677" w:rsidRDefault="002A4677" w:rsidP="00092A21">
      <w:pPr>
        <w:rPr>
          <w:lang w:eastAsia="x-none"/>
        </w:rPr>
      </w:pPr>
      <w:r>
        <w:rPr>
          <w:lang w:eastAsia="x-none"/>
        </w:rPr>
        <w:t>Ce</w:t>
      </w:r>
      <w:r w:rsidR="00821DD0">
        <w:rPr>
          <w:lang w:eastAsia="x-none"/>
        </w:rPr>
        <w:t>tte</w:t>
      </w:r>
      <w:r>
        <w:rPr>
          <w:lang w:eastAsia="x-none"/>
        </w:rPr>
        <w:t xml:space="preserve"> </w:t>
      </w:r>
      <w:r w:rsidR="00821DD0">
        <w:rPr>
          <w:lang w:eastAsia="x-none"/>
        </w:rPr>
        <w:t xml:space="preserve">commission </w:t>
      </w:r>
      <w:r>
        <w:rPr>
          <w:lang w:eastAsia="x-none"/>
        </w:rPr>
        <w:t>devrait :</w:t>
      </w:r>
    </w:p>
    <w:p w14:paraId="343966B6" w14:textId="7F536126" w:rsidR="004463F3" w:rsidRDefault="002A4677" w:rsidP="005360D4">
      <w:pPr>
        <w:pStyle w:val="Paragraphedeliste"/>
        <w:numPr>
          <w:ilvl w:val="0"/>
          <w:numId w:val="15"/>
        </w:numPr>
        <w:rPr>
          <w:rFonts w:ascii="Times New Roman" w:eastAsia="Times New Roman" w:hAnsi="Times New Roman"/>
          <w:sz w:val="24"/>
          <w:szCs w:val="20"/>
          <w:lang w:val="fr-FR" w:eastAsia="x-none"/>
        </w:rPr>
      </w:pPr>
      <w:r w:rsidRPr="002A4677">
        <w:rPr>
          <w:rFonts w:ascii="Times New Roman" w:eastAsia="Times New Roman" w:hAnsi="Times New Roman"/>
          <w:sz w:val="24"/>
          <w:szCs w:val="20"/>
          <w:lang w:val="fr-FR" w:eastAsia="x-none"/>
        </w:rPr>
        <w:t xml:space="preserve">définir </w:t>
      </w:r>
      <w:r>
        <w:rPr>
          <w:rFonts w:ascii="Times New Roman" w:eastAsia="Times New Roman" w:hAnsi="Times New Roman"/>
          <w:sz w:val="24"/>
          <w:szCs w:val="20"/>
          <w:lang w:val="fr-FR" w:eastAsia="x-none"/>
        </w:rPr>
        <w:t xml:space="preserve">et faire valider par la haute hiérarchie </w:t>
      </w:r>
      <w:r w:rsidRPr="002A4677">
        <w:rPr>
          <w:rFonts w:ascii="Times New Roman" w:eastAsia="Times New Roman" w:hAnsi="Times New Roman"/>
          <w:sz w:val="24"/>
          <w:szCs w:val="20"/>
          <w:lang w:val="fr-FR" w:eastAsia="x-none"/>
        </w:rPr>
        <w:t>les priorités du travail de révision du cadre juridique</w:t>
      </w:r>
      <w:r>
        <w:rPr>
          <w:rFonts w:ascii="Times New Roman" w:eastAsia="Times New Roman" w:hAnsi="Times New Roman"/>
          <w:sz w:val="24"/>
          <w:szCs w:val="20"/>
          <w:lang w:val="fr-FR" w:eastAsia="x-none"/>
        </w:rPr>
        <w:t> ;</w:t>
      </w:r>
    </w:p>
    <w:p w14:paraId="3CC2E86A" w14:textId="028764D8" w:rsidR="002A4677" w:rsidRDefault="002A4677" w:rsidP="005360D4">
      <w:pPr>
        <w:pStyle w:val="Paragraphedeliste"/>
        <w:numPr>
          <w:ilvl w:val="0"/>
          <w:numId w:val="15"/>
        </w:numPr>
        <w:rPr>
          <w:rFonts w:ascii="Times New Roman" w:eastAsia="Times New Roman" w:hAnsi="Times New Roman"/>
          <w:sz w:val="24"/>
          <w:szCs w:val="20"/>
          <w:lang w:val="fr-FR" w:eastAsia="x-none"/>
        </w:rPr>
      </w:pPr>
      <w:r>
        <w:rPr>
          <w:rFonts w:ascii="Times New Roman" w:eastAsia="Times New Roman" w:hAnsi="Times New Roman"/>
          <w:sz w:val="24"/>
          <w:szCs w:val="20"/>
          <w:lang w:val="fr-FR" w:eastAsia="x-none"/>
        </w:rPr>
        <w:t xml:space="preserve">soumettre un calendrier </w:t>
      </w:r>
      <w:r w:rsidR="00821DD0">
        <w:rPr>
          <w:rFonts w:ascii="Times New Roman" w:eastAsia="Times New Roman" w:hAnsi="Times New Roman"/>
          <w:sz w:val="24"/>
          <w:szCs w:val="20"/>
          <w:lang w:val="fr-FR" w:eastAsia="x-none"/>
        </w:rPr>
        <w:t>pour programmer ce travail ;</w:t>
      </w:r>
    </w:p>
    <w:p w14:paraId="1F347083" w14:textId="49C533F5" w:rsidR="00821DD0" w:rsidRDefault="00821DD0" w:rsidP="005360D4">
      <w:pPr>
        <w:pStyle w:val="Paragraphedeliste"/>
        <w:numPr>
          <w:ilvl w:val="0"/>
          <w:numId w:val="15"/>
        </w:numPr>
        <w:rPr>
          <w:rFonts w:ascii="Times New Roman" w:eastAsia="Times New Roman" w:hAnsi="Times New Roman"/>
          <w:sz w:val="24"/>
          <w:szCs w:val="20"/>
          <w:lang w:val="fr-FR" w:eastAsia="x-none"/>
        </w:rPr>
      </w:pPr>
      <w:r>
        <w:rPr>
          <w:rFonts w:ascii="Times New Roman" w:eastAsia="Times New Roman" w:hAnsi="Times New Roman"/>
          <w:sz w:val="24"/>
          <w:szCs w:val="20"/>
          <w:lang w:val="fr-FR" w:eastAsia="x-none"/>
        </w:rPr>
        <w:t>préparer les projets de textes ;</w:t>
      </w:r>
    </w:p>
    <w:p w14:paraId="76E6623B" w14:textId="15DDD1ED" w:rsidR="002A4677" w:rsidRDefault="00821DD0" w:rsidP="005360D4">
      <w:pPr>
        <w:pStyle w:val="Paragraphedeliste"/>
        <w:numPr>
          <w:ilvl w:val="0"/>
          <w:numId w:val="15"/>
        </w:numPr>
        <w:rPr>
          <w:rFonts w:ascii="Times New Roman" w:eastAsia="Times New Roman" w:hAnsi="Times New Roman"/>
          <w:sz w:val="24"/>
          <w:szCs w:val="20"/>
          <w:lang w:val="fr-FR" w:eastAsia="x-none"/>
        </w:rPr>
      </w:pPr>
      <w:r>
        <w:rPr>
          <w:rFonts w:ascii="Times New Roman" w:eastAsia="Times New Roman" w:hAnsi="Times New Roman"/>
          <w:sz w:val="24"/>
          <w:szCs w:val="20"/>
          <w:lang w:val="fr-FR" w:eastAsia="x-none"/>
        </w:rPr>
        <w:t>mobiliser les expertises requises ;</w:t>
      </w:r>
    </w:p>
    <w:p w14:paraId="510A199A" w14:textId="30101BB5" w:rsidR="00821DD0" w:rsidRDefault="00821DD0" w:rsidP="005360D4">
      <w:pPr>
        <w:pStyle w:val="Paragraphedeliste"/>
        <w:numPr>
          <w:ilvl w:val="0"/>
          <w:numId w:val="15"/>
        </w:numPr>
        <w:rPr>
          <w:rFonts w:ascii="Times New Roman" w:eastAsia="Times New Roman" w:hAnsi="Times New Roman"/>
          <w:sz w:val="24"/>
          <w:szCs w:val="20"/>
          <w:lang w:val="fr-FR" w:eastAsia="x-none"/>
        </w:rPr>
      </w:pPr>
      <w:r>
        <w:rPr>
          <w:rFonts w:ascii="Times New Roman" w:eastAsia="Times New Roman" w:hAnsi="Times New Roman"/>
          <w:sz w:val="24"/>
          <w:szCs w:val="20"/>
          <w:lang w:val="fr-FR" w:eastAsia="x-none"/>
        </w:rPr>
        <w:t>soumettre les projets de textes à une large concertation.</w:t>
      </w:r>
    </w:p>
    <w:p w14:paraId="7503B136" w14:textId="17BF1749" w:rsidR="00821DD0" w:rsidRDefault="00821DD0" w:rsidP="00821DD0">
      <w:pPr>
        <w:rPr>
          <w:lang w:eastAsia="x-none"/>
        </w:rPr>
      </w:pPr>
    </w:p>
    <w:p w14:paraId="770B8D1A" w14:textId="77777777" w:rsidR="0048512F" w:rsidRDefault="0048512F">
      <w:pPr>
        <w:rPr>
          <w:rFonts w:ascii="Times New Roman Bold" w:hAnsi="Times New Roman Bold"/>
          <w:b/>
          <w:sz w:val="32"/>
          <w:lang w:eastAsia="x-none"/>
        </w:rPr>
      </w:pPr>
      <w:r>
        <w:br w:type="page"/>
      </w:r>
    </w:p>
    <w:p w14:paraId="58DC78D7" w14:textId="0C10AEB8" w:rsidR="00821DD0" w:rsidRDefault="007316D2" w:rsidP="00821DD0">
      <w:pPr>
        <w:pStyle w:val="Titre1"/>
        <w:spacing w:before="0"/>
        <w:ind w:left="431" w:hanging="431"/>
      </w:pPr>
      <w:r>
        <w:rPr>
          <w:lang w:val="fr-FR"/>
        </w:rPr>
        <w:lastRenderedPageBreak/>
        <w:t>Nécessité d’établir une priorisation</w:t>
      </w:r>
    </w:p>
    <w:p w14:paraId="3E73678C" w14:textId="16161010" w:rsidR="0048512F" w:rsidRDefault="007316D2" w:rsidP="00821DD0">
      <w:pPr>
        <w:rPr>
          <w:lang w:eastAsia="x-none"/>
        </w:rPr>
      </w:pPr>
      <w:r>
        <w:rPr>
          <w:lang w:eastAsia="x-none"/>
        </w:rPr>
        <w:t xml:space="preserve">Les TdR suggéraient d’établir une priorisation dans le classement des textes réglementaires à modifier. </w:t>
      </w:r>
      <w:r w:rsidR="0048512F">
        <w:rPr>
          <w:lang w:eastAsia="x-none"/>
        </w:rPr>
        <w:t>Cela n’apparait pas vraiment dans le rapport.</w:t>
      </w:r>
    </w:p>
    <w:p w14:paraId="0E0CA4AC" w14:textId="77777777" w:rsidR="0048512F" w:rsidRDefault="0048512F" w:rsidP="00821DD0">
      <w:pPr>
        <w:rPr>
          <w:lang w:eastAsia="x-none"/>
        </w:rPr>
      </w:pPr>
    </w:p>
    <w:p w14:paraId="18ED0B70" w14:textId="6C582EE9" w:rsidR="00821DD0" w:rsidRDefault="00A848E0" w:rsidP="00821DD0">
      <w:pPr>
        <w:rPr>
          <w:lang w:eastAsia="x-none"/>
        </w:rPr>
      </w:pPr>
      <w:r>
        <w:rPr>
          <w:lang w:eastAsia="x-none"/>
        </w:rPr>
        <w:t>Une telle priorisation pourrait s’appuyer sur 2 critères :</w:t>
      </w:r>
    </w:p>
    <w:p w14:paraId="72AF8C44" w14:textId="25EAEB72" w:rsidR="00A848E0" w:rsidRPr="00A848E0" w:rsidRDefault="00A848E0" w:rsidP="005360D4">
      <w:pPr>
        <w:pStyle w:val="Paragraphedeliste"/>
        <w:numPr>
          <w:ilvl w:val="0"/>
          <w:numId w:val="15"/>
        </w:numPr>
        <w:rPr>
          <w:rFonts w:ascii="Times New Roman" w:eastAsia="Times New Roman" w:hAnsi="Times New Roman"/>
          <w:sz w:val="24"/>
          <w:szCs w:val="20"/>
          <w:lang w:val="fr-FR" w:eastAsia="x-none"/>
        </w:rPr>
      </w:pPr>
      <w:r w:rsidRPr="00A848E0">
        <w:rPr>
          <w:rFonts w:ascii="Times New Roman" w:eastAsia="Times New Roman" w:hAnsi="Times New Roman"/>
          <w:sz w:val="24"/>
          <w:szCs w:val="20"/>
          <w:lang w:val="fr-FR" w:eastAsia="x-none"/>
        </w:rPr>
        <w:t>Les enjeux pour la cohésion sociale</w:t>
      </w:r>
    </w:p>
    <w:p w14:paraId="405728DD" w14:textId="20385A68" w:rsidR="00A848E0" w:rsidRDefault="00A848E0" w:rsidP="005360D4">
      <w:pPr>
        <w:pStyle w:val="Paragraphedeliste"/>
        <w:numPr>
          <w:ilvl w:val="0"/>
          <w:numId w:val="15"/>
        </w:numPr>
        <w:rPr>
          <w:rFonts w:ascii="Times New Roman" w:eastAsia="Times New Roman" w:hAnsi="Times New Roman"/>
          <w:sz w:val="24"/>
          <w:szCs w:val="20"/>
          <w:lang w:val="fr-FR" w:eastAsia="x-none"/>
        </w:rPr>
      </w:pPr>
      <w:r w:rsidRPr="00A848E0">
        <w:rPr>
          <w:rFonts w:ascii="Times New Roman" w:eastAsia="Times New Roman" w:hAnsi="Times New Roman"/>
          <w:sz w:val="24"/>
          <w:szCs w:val="20"/>
          <w:lang w:val="fr-FR" w:eastAsia="x-none"/>
        </w:rPr>
        <w:t>La faisabilité institutionnelle</w:t>
      </w:r>
    </w:p>
    <w:p w14:paraId="2CF10406" w14:textId="3DB1B5F6" w:rsidR="00203A34" w:rsidRDefault="00203A34" w:rsidP="0048512F">
      <w:pPr>
        <w:jc w:val="both"/>
        <w:rPr>
          <w:lang w:eastAsia="x-none"/>
        </w:rPr>
      </w:pPr>
      <w:r>
        <w:rPr>
          <w:lang w:eastAsia="x-none"/>
        </w:rPr>
        <w:t>Par exemple, la recommandation de supprimer la catégorie « aire protégée » dans le code forestier, parce qu’elle est redondante, n’apportera pas grand-chose à la cohésion sociale. À l’opposé, la réglementation de la contractualisation comporte des enjeux considérables pour la cohésion sociale.</w:t>
      </w:r>
    </w:p>
    <w:p w14:paraId="659E7715" w14:textId="0B4B3CDF" w:rsidR="0048512F" w:rsidRDefault="0048512F" w:rsidP="0048512F">
      <w:pPr>
        <w:jc w:val="both"/>
        <w:rPr>
          <w:lang w:eastAsia="x-none"/>
        </w:rPr>
      </w:pPr>
    </w:p>
    <w:p w14:paraId="606ADB20" w14:textId="5E978840" w:rsidR="0048512F" w:rsidRDefault="0048512F" w:rsidP="0048512F">
      <w:pPr>
        <w:jc w:val="both"/>
        <w:rPr>
          <w:lang w:eastAsia="x-none"/>
        </w:rPr>
      </w:pPr>
      <w:r>
        <w:rPr>
          <w:lang w:eastAsia="x-none"/>
        </w:rPr>
        <w:t xml:space="preserve">Pour le second critère, l’évaluation de la faisabilité institutionnelle consiste à savoir </w:t>
      </w:r>
      <w:r w:rsidR="00CE4801">
        <w:rPr>
          <w:lang w:eastAsia="x-none"/>
        </w:rPr>
        <w:t xml:space="preserve">si la haute hiérarchie donne le feu vert pour travailler sur tel ou tel sujet. Ainsi, il peut être pertinent de relever des incohérences entre la LDFR et </w:t>
      </w:r>
      <w:r w:rsidR="00CE4801">
        <w:rPr>
          <w:lang w:eastAsia="x-none"/>
        </w:rPr>
        <w:t xml:space="preserve">le </w:t>
      </w:r>
      <w:r w:rsidR="00CE4801">
        <w:rPr>
          <w:lang w:eastAsia="x-none"/>
        </w:rPr>
        <w:t xml:space="preserve">Code </w:t>
      </w:r>
      <w:r w:rsidR="00CE4801">
        <w:rPr>
          <w:lang w:eastAsia="x-none"/>
        </w:rPr>
        <w:t>minier</w:t>
      </w:r>
      <w:r w:rsidR="00CE4801">
        <w:rPr>
          <w:lang w:eastAsia="x-none"/>
        </w:rPr>
        <w:t xml:space="preserve"> ou le Code forestier, mais avant de s’engager dans un travail d’alignement de ces textes il faudrait s’assurer que les Autorités concernées sont d’accord.</w:t>
      </w:r>
    </w:p>
    <w:p w14:paraId="7652E261" w14:textId="64C388FD" w:rsidR="00CE4801" w:rsidRDefault="00CE4801" w:rsidP="0048512F">
      <w:pPr>
        <w:jc w:val="both"/>
        <w:rPr>
          <w:lang w:eastAsia="x-none"/>
        </w:rPr>
      </w:pPr>
    </w:p>
    <w:p w14:paraId="3C6B4586" w14:textId="7A5709EE" w:rsidR="00CE4801" w:rsidRDefault="00CE4801" w:rsidP="0048512F">
      <w:pPr>
        <w:jc w:val="both"/>
        <w:rPr>
          <w:lang w:eastAsia="x-none"/>
        </w:rPr>
      </w:pPr>
    </w:p>
    <w:p w14:paraId="7824F102" w14:textId="3C3EDC2D" w:rsidR="00CE4801" w:rsidRDefault="00CE4801" w:rsidP="0048512F">
      <w:pPr>
        <w:jc w:val="both"/>
        <w:rPr>
          <w:lang w:eastAsia="x-none"/>
        </w:rPr>
      </w:pPr>
    </w:p>
    <w:p w14:paraId="52918D54" w14:textId="34E7A755" w:rsidR="00CE4801" w:rsidRDefault="00CE4801" w:rsidP="0048512F">
      <w:pPr>
        <w:jc w:val="both"/>
        <w:rPr>
          <w:lang w:eastAsia="x-none"/>
        </w:rPr>
      </w:pPr>
    </w:p>
    <w:p w14:paraId="360B3D39" w14:textId="7AD6C955" w:rsidR="00CE4801" w:rsidRDefault="00727EF5" w:rsidP="00547450">
      <w:pPr>
        <w:pStyle w:val="Titre1"/>
        <w:spacing w:before="0"/>
        <w:ind w:left="431" w:hanging="431"/>
        <w:rPr>
          <w:lang w:val="fr-FR"/>
        </w:rPr>
      </w:pPr>
      <w:r>
        <w:rPr>
          <w:lang w:val="fr-FR"/>
        </w:rPr>
        <w:t>À propos de la liste des textes à revoir</w:t>
      </w:r>
    </w:p>
    <w:p w14:paraId="1CF6AB01" w14:textId="5CE135F0" w:rsidR="00475606" w:rsidRPr="00475606" w:rsidRDefault="00475606" w:rsidP="00475606">
      <w:pPr>
        <w:rPr>
          <w:lang w:eastAsia="x-none"/>
        </w:rPr>
      </w:pPr>
      <w:r>
        <w:rPr>
          <w:lang w:eastAsia="x-none"/>
        </w:rPr>
        <w:t>On aurait pu ajouter</w:t>
      </w:r>
      <w:r w:rsidR="00D606C0">
        <w:rPr>
          <w:lang w:eastAsia="x-none"/>
        </w:rPr>
        <w:t xml:space="preserve"> : </w:t>
      </w:r>
    </w:p>
    <w:p w14:paraId="6452A4EC" w14:textId="72019BD3" w:rsidR="00B5497A" w:rsidRDefault="00B5497A" w:rsidP="005360D4">
      <w:pPr>
        <w:pStyle w:val="Paragraphedeliste"/>
        <w:numPr>
          <w:ilvl w:val="0"/>
          <w:numId w:val="16"/>
        </w:numPr>
        <w:spacing w:after="0" w:line="240" w:lineRule="auto"/>
        <w:contextualSpacing w:val="0"/>
        <w:jc w:val="both"/>
        <w:rPr>
          <w:rFonts w:ascii="Times New Roman" w:hAnsi="Times New Roman"/>
          <w:kern w:val="36"/>
          <w:sz w:val="24"/>
          <w:szCs w:val="24"/>
          <w:lang w:eastAsia="fr-FR"/>
        </w:rPr>
      </w:pPr>
      <w:r w:rsidRPr="00064BD3">
        <w:rPr>
          <w:rFonts w:ascii="Times New Roman" w:hAnsi="Times New Roman"/>
          <w:kern w:val="36"/>
          <w:sz w:val="24"/>
          <w:szCs w:val="24"/>
          <w:lang w:eastAsia="fr-FR"/>
        </w:rPr>
        <w:t>L</w:t>
      </w:r>
      <w:r w:rsidR="00D606C0">
        <w:rPr>
          <w:rFonts w:ascii="Times New Roman" w:hAnsi="Times New Roman"/>
          <w:kern w:val="36"/>
          <w:sz w:val="24"/>
          <w:szCs w:val="24"/>
          <w:lang w:val="fr-FR" w:eastAsia="fr-FR"/>
        </w:rPr>
        <w:t xml:space="preserve">a </w:t>
      </w:r>
      <w:r w:rsidR="002B501A">
        <w:rPr>
          <w:rFonts w:ascii="Times New Roman" w:hAnsi="Times New Roman"/>
          <w:kern w:val="36"/>
          <w:sz w:val="24"/>
          <w:szCs w:val="24"/>
          <w:lang w:val="fr-FR" w:eastAsia="fr-FR"/>
        </w:rPr>
        <w:t>loi</w:t>
      </w:r>
      <w:r w:rsidRPr="00064BD3">
        <w:rPr>
          <w:rFonts w:ascii="Times New Roman" w:hAnsi="Times New Roman"/>
          <w:kern w:val="36"/>
          <w:sz w:val="24"/>
          <w:szCs w:val="24"/>
          <w:lang w:eastAsia="fr-FR"/>
        </w:rPr>
        <w:t xml:space="preserve"> n° 62-253 du 31 juillet 1962 relative aux plans d'urbanisme</w:t>
      </w:r>
      <w:r w:rsidR="00D606C0">
        <w:rPr>
          <w:rFonts w:ascii="Times New Roman" w:hAnsi="Times New Roman"/>
          <w:kern w:val="36"/>
          <w:sz w:val="24"/>
          <w:szCs w:val="24"/>
          <w:lang w:val="fr-FR" w:eastAsia="fr-FR"/>
        </w:rPr>
        <w:t xml:space="preserve">, </w:t>
      </w:r>
      <w:r w:rsidR="001D5294">
        <w:rPr>
          <w:rFonts w:ascii="Times New Roman" w:hAnsi="Times New Roman"/>
          <w:kern w:val="36"/>
          <w:sz w:val="24"/>
          <w:szCs w:val="24"/>
          <w:lang w:val="fr-FR" w:eastAsia="fr-FR"/>
        </w:rPr>
        <w:tab/>
      </w:r>
      <w:r w:rsidR="001D5294">
        <w:rPr>
          <w:rFonts w:ascii="Times New Roman" w:hAnsi="Times New Roman"/>
          <w:kern w:val="36"/>
          <w:sz w:val="24"/>
          <w:szCs w:val="24"/>
          <w:lang w:val="fr-FR" w:eastAsia="fr-FR"/>
        </w:rPr>
        <w:br/>
      </w:r>
      <w:r w:rsidR="00D606C0">
        <w:rPr>
          <w:rFonts w:ascii="Times New Roman" w:hAnsi="Times New Roman"/>
          <w:kern w:val="36"/>
          <w:sz w:val="24"/>
          <w:szCs w:val="24"/>
          <w:lang w:val="fr-FR" w:eastAsia="fr-FR"/>
        </w:rPr>
        <w:t xml:space="preserve">car c’est sur elle que s’appuie les  services de l’urbanisme pour définir les zones urbaines. </w:t>
      </w:r>
    </w:p>
    <w:p w14:paraId="518DE174" w14:textId="388241D3" w:rsidR="00B5497A" w:rsidRPr="001F5ECE" w:rsidRDefault="001D5294" w:rsidP="005360D4">
      <w:pPr>
        <w:pStyle w:val="Paragraphedeliste"/>
        <w:numPr>
          <w:ilvl w:val="0"/>
          <w:numId w:val="16"/>
        </w:numPr>
        <w:spacing w:after="0" w:line="240" w:lineRule="auto"/>
        <w:contextualSpacing w:val="0"/>
        <w:jc w:val="both"/>
        <w:rPr>
          <w:rFonts w:ascii="Times New Roman" w:hAnsi="Times New Roman"/>
          <w:kern w:val="36"/>
          <w:sz w:val="24"/>
          <w:szCs w:val="24"/>
          <w:lang w:eastAsia="fr-FR"/>
        </w:rPr>
      </w:pPr>
      <w:r>
        <w:rPr>
          <w:rFonts w:ascii="Times New Roman" w:hAnsi="Times New Roman"/>
          <w:kern w:val="36"/>
          <w:sz w:val="24"/>
          <w:szCs w:val="24"/>
          <w:lang w:val="fr-FR" w:eastAsia="fr-FR"/>
        </w:rPr>
        <w:t xml:space="preserve">Le </w:t>
      </w:r>
      <w:r w:rsidR="002B501A">
        <w:rPr>
          <w:rFonts w:ascii="Times New Roman" w:hAnsi="Times New Roman"/>
          <w:kern w:val="36"/>
          <w:sz w:val="24"/>
          <w:szCs w:val="24"/>
          <w:lang w:val="fr-FR" w:eastAsia="fr-FR"/>
        </w:rPr>
        <w:t>décret</w:t>
      </w:r>
      <w:r w:rsidR="00B5497A" w:rsidRPr="005D5592">
        <w:rPr>
          <w:rFonts w:ascii="Times New Roman" w:hAnsi="Times New Roman"/>
          <w:kern w:val="36"/>
          <w:sz w:val="24"/>
          <w:szCs w:val="24"/>
          <w:lang w:eastAsia="fr-FR"/>
        </w:rPr>
        <w:t xml:space="preserve"> du 26 novembre 1930 sur l’expropriation pour cause d’utilité publique et l’occupation temporaire en Afrique occidentale française, modifié par décret du 16 juin 1931 et décret du 20 décembre 1933</w:t>
      </w:r>
      <w:r w:rsidR="00D06448">
        <w:rPr>
          <w:rFonts w:ascii="Times New Roman" w:hAnsi="Times New Roman"/>
          <w:kern w:val="36"/>
          <w:sz w:val="24"/>
          <w:szCs w:val="24"/>
          <w:lang w:val="fr-FR" w:eastAsia="fr-FR"/>
        </w:rPr>
        <w:t>,</w:t>
      </w:r>
      <w:r w:rsidR="00D06448">
        <w:rPr>
          <w:rFonts w:ascii="Times New Roman" w:hAnsi="Times New Roman"/>
          <w:kern w:val="36"/>
          <w:sz w:val="24"/>
          <w:szCs w:val="24"/>
          <w:lang w:val="fr-FR" w:eastAsia="fr-FR"/>
        </w:rPr>
        <w:tab/>
      </w:r>
      <w:r w:rsidR="00D06448">
        <w:rPr>
          <w:rFonts w:ascii="Times New Roman" w:hAnsi="Times New Roman"/>
          <w:kern w:val="36"/>
          <w:sz w:val="24"/>
          <w:szCs w:val="24"/>
          <w:lang w:val="fr-FR" w:eastAsia="fr-FR"/>
        </w:rPr>
        <w:br/>
        <w:t xml:space="preserve">car il comporte </w:t>
      </w:r>
      <w:r w:rsidR="003D68E0">
        <w:rPr>
          <w:rFonts w:ascii="Times New Roman" w:hAnsi="Times New Roman"/>
          <w:kern w:val="36"/>
          <w:sz w:val="24"/>
          <w:szCs w:val="24"/>
          <w:lang w:val="fr-FR" w:eastAsia="fr-FR"/>
        </w:rPr>
        <w:t>des notions obsolètes : « lieutenant-gouverneur</w:t>
      </w:r>
      <w:r w:rsidR="001F5ECE">
        <w:rPr>
          <w:rFonts w:ascii="Times New Roman" w:hAnsi="Times New Roman"/>
          <w:kern w:val="36"/>
          <w:sz w:val="24"/>
          <w:szCs w:val="24"/>
          <w:lang w:val="fr-FR" w:eastAsia="fr-FR"/>
        </w:rPr>
        <w:t> », « droits indigènes</w:t>
      </w:r>
      <w:r w:rsidR="00FD1E6F">
        <w:rPr>
          <w:rFonts w:ascii="Times New Roman" w:hAnsi="Times New Roman"/>
          <w:kern w:val="36"/>
          <w:sz w:val="24"/>
          <w:szCs w:val="24"/>
          <w:lang w:val="fr-FR" w:eastAsia="fr-FR"/>
        </w:rPr>
        <w:t xml:space="preserve"> » …</w:t>
      </w:r>
    </w:p>
    <w:p w14:paraId="4FEDD6B8" w14:textId="41E60344" w:rsidR="001F5ECE" w:rsidRPr="00F71982" w:rsidRDefault="008D48A4" w:rsidP="005360D4">
      <w:pPr>
        <w:pStyle w:val="Paragraphedeliste"/>
        <w:numPr>
          <w:ilvl w:val="0"/>
          <w:numId w:val="16"/>
        </w:numPr>
        <w:spacing w:after="0" w:line="240" w:lineRule="auto"/>
        <w:contextualSpacing w:val="0"/>
        <w:jc w:val="both"/>
        <w:rPr>
          <w:rFonts w:ascii="Times New Roman" w:hAnsi="Times New Roman"/>
          <w:kern w:val="36"/>
          <w:sz w:val="24"/>
          <w:szCs w:val="24"/>
          <w:lang w:eastAsia="fr-FR"/>
        </w:rPr>
      </w:pPr>
      <w:r>
        <w:rPr>
          <w:rFonts w:ascii="Times New Roman" w:hAnsi="Times New Roman"/>
          <w:kern w:val="36"/>
          <w:sz w:val="24"/>
          <w:szCs w:val="24"/>
          <w:lang w:val="fr-FR" w:eastAsia="fr-FR"/>
        </w:rPr>
        <w:t xml:space="preserve">Le </w:t>
      </w:r>
      <w:r w:rsidR="002B501A">
        <w:rPr>
          <w:rFonts w:ascii="Times New Roman" w:hAnsi="Times New Roman"/>
          <w:kern w:val="36"/>
          <w:sz w:val="24"/>
          <w:szCs w:val="24"/>
          <w:lang w:val="fr-FR" w:eastAsia="fr-FR"/>
        </w:rPr>
        <w:t>décret</w:t>
      </w:r>
      <w:r w:rsidRPr="006625E3">
        <w:rPr>
          <w:rFonts w:ascii="Times New Roman" w:hAnsi="Times New Roman"/>
          <w:spacing w:val="-6"/>
          <w:sz w:val="24"/>
          <w:szCs w:val="24"/>
        </w:rPr>
        <w:t xml:space="preserve"> du 26 juillet 1932 portant réorganisation du régime de la propriété foncière en Afrique occidentale française</w:t>
      </w:r>
      <w:r w:rsidR="003058E3">
        <w:rPr>
          <w:rFonts w:ascii="Times New Roman" w:hAnsi="Times New Roman"/>
          <w:spacing w:val="-6"/>
          <w:sz w:val="24"/>
          <w:szCs w:val="24"/>
          <w:lang w:val="fr-FR"/>
        </w:rPr>
        <w:t xml:space="preserve">, car il comporte aussi des notions obsolètes et </w:t>
      </w:r>
      <w:r w:rsidR="003E491F">
        <w:rPr>
          <w:rFonts w:ascii="Times New Roman" w:hAnsi="Times New Roman"/>
          <w:spacing w:val="-6"/>
          <w:sz w:val="24"/>
          <w:szCs w:val="24"/>
          <w:lang w:val="fr-FR"/>
        </w:rPr>
        <w:t>parce que la définition de la pr</w:t>
      </w:r>
      <w:r w:rsidR="00947BF8">
        <w:rPr>
          <w:rFonts w:ascii="Times New Roman" w:hAnsi="Times New Roman"/>
          <w:spacing w:val="-6"/>
          <w:sz w:val="24"/>
          <w:szCs w:val="24"/>
          <w:lang w:val="fr-FR"/>
        </w:rPr>
        <w:t>opriété pourrait être modernisée.</w:t>
      </w:r>
    </w:p>
    <w:p w14:paraId="03B09A6A" w14:textId="5947E6AF" w:rsidR="00F71982" w:rsidRDefault="00F71982" w:rsidP="00F71982">
      <w:pPr>
        <w:jc w:val="both"/>
        <w:rPr>
          <w:kern w:val="36"/>
          <w:szCs w:val="24"/>
          <w:lang w:eastAsia="fr-FR"/>
        </w:rPr>
      </w:pPr>
    </w:p>
    <w:p w14:paraId="3669BEB6" w14:textId="0FD3D981" w:rsidR="00F71982" w:rsidRPr="00F71982" w:rsidRDefault="00C474CE" w:rsidP="00F71982">
      <w:pPr>
        <w:jc w:val="both"/>
        <w:rPr>
          <w:kern w:val="36"/>
          <w:szCs w:val="24"/>
          <w:lang w:eastAsia="fr-FR"/>
        </w:rPr>
      </w:pPr>
      <w:r>
        <w:rPr>
          <w:kern w:val="36"/>
          <w:szCs w:val="24"/>
          <w:lang w:eastAsia="fr-FR"/>
        </w:rPr>
        <w:t>Ainsi que</w:t>
      </w:r>
      <w:r w:rsidR="00B514DC">
        <w:rPr>
          <w:kern w:val="36"/>
          <w:szCs w:val="24"/>
          <w:lang w:eastAsia="fr-FR"/>
        </w:rPr>
        <w:t> :</w:t>
      </w:r>
    </w:p>
    <w:p w14:paraId="72D64D0F" w14:textId="0A512116" w:rsidR="008D07F3" w:rsidRPr="008D07F3" w:rsidRDefault="00B514DC" w:rsidP="005360D4">
      <w:pPr>
        <w:numPr>
          <w:ilvl w:val="0"/>
          <w:numId w:val="16"/>
        </w:numPr>
        <w:spacing w:after="200" w:line="276" w:lineRule="auto"/>
        <w:jc w:val="both"/>
        <w:rPr>
          <w:rFonts w:eastAsia="Calibri"/>
          <w:kern w:val="36"/>
          <w:szCs w:val="24"/>
          <w:lang w:eastAsia="fr-FR"/>
        </w:rPr>
      </w:pPr>
      <w:r>
        <w:rPr>
          <w:rFonts w:eastAsia="Calibri"/>
          <w:kern w:val="36"/>
          <w:szCs w:val="24"/>
          <w:lang w:eastAsia="fr-FR"/>
        </w:rPr>
        <w:t>Le p</w:t>
      </w:r>
      <w:r w:rsidR="008D07F3" w:rsidRPr="008D07F3">
        <w:rPr>
          <w:rFonts w:eastAsia="Calibri"/>
          <w:kern w:val="36"/>
          <w:szCs w:val="24"/>
          <w:lang w:eastAsia="fr-FR"/>
        </w:rPr>
        <w:t>rojet d’arrêté modifiant l’arrêté 085/MINAGRA/MEF du 15 juin 2000 fixant les modalités de réalisation et de présentation des cartes des territoires de villages et des plans des biens fonciers du domaine foncier rural ;</w:t>
      </w:r>
      <w:r>
        <w:rPr>
          <w:rFonts w:eastAsia="Calibri"/>
          <w:kern w:val="36"/>
          <w:szCs w:val="24"/>
          <w:lang w:eastAsia="fr-FR"/>
        </w:rPr>
        <w:tab/>
      </w:r>
      <w:r>
        <w:rPr>
          <w:rFonts w:eastAsia="Calibri"/>
          <w:kern w:val="36"/>
          <w:szCs w:val="24"/>
          <w:lang w:eastAsia="fr-FR"/>
        </w:rPr>
        <w:br/>
        <w:t>car il introduit une confusion dans la défin</w:t>
      </w:r>
      <w:r w:rsidR="00D73675">
        <w:rPr>
          <w:rFonts w:eastAsia="Calibri"/>
          <w:kern w:val="36"/>
          <w:szCs w:val="24"/>
          <w:lang w:eastAsia="fr-FR"/>
        </w:rPr>
        <w:t xml:space="preserve">ition des bornes pour les territoires de villages </w:t>
      </w:r>
      <w:r w:rsidR="00F040EE">
        <w:rPr>
          <w:rFonts w:eastAsia="Calibri"/>
          <w:kern w:val="36"/>
          <w:szCs w:val="24"/>
          <w:lang w:eastAsia="fr-FR"/>
        </w:rPr>
        <w:t>et pour les parcelles foncières.</w:t>
      </w:r>
    </w:p>
    <w:p w14:paraId="225735BB" w14:textId="4136EF6C" w:rsidR="008D07F3" w:rsidRPr="008D07F3" w:rsidRDefault="00F040EE" w:rsidP="005360D4">
      <w:pPr>
        <w:numPr>
          <w:ilvl w:val="0"/>
          <w:numId w:val="16"/>
        </w:numPr>
        <w:spacing w:after="200" w:line="276" w:lineRule="auto"/>
        <w:jc w:val="both"/>
        <w:rPr>
          <w:rFonts w:eastAsia="Calibri"/>
          <w:kern w:val="36"/>
          <w:szCs w:val="24"/>
          <w:lang w:eastAsia="fr-FR"/>
        </w:rPr>
      </w:pPr>
      <w:r>
        <w:rPr>
          <w:rFonts w:eastAsia="Calibri"/>
          <w:kern w:val="36"/>
          <w:szCs w:val="24"/>
          <w:lang w:eastAsia="fr-FR"/>
        </w:rPr>
        <w:t>Le p</w:t>
      </w:r>
      <w:r w:rsidR="008D07F3" w:rsidRPr="008D07F3">
        <w:rPr>
          <w:rFonts w:eastAsia="Calibri"/>
          <w:kern w:val="36"/>
          <w:szCs w:val="24"/>
          <w:lang w:eastAsia="fr-FR"/>
        </w:rPr>
        <w:t>rojet de décret déterminant le régime juridique de l’immatriculation des terres du domaine foncier rural</w:t>
      </w:r>
      <w:r w:rsidR="00AE735E">
        <w:rPr>
          <w:rFonts w:eastAsia="Calibri"/>
          <w:kern w:val="36"/>
          <w:szCs w:val="24"/>
          <w:lang w:eastAsia="fr-FR"/>
        </w:rPr>
        <w:t>, car il prévoit que les terres</w:t>
      </w:r>
      <w:r w:rsidR="00FC6A0D">
        <w:rPr>
          <w:rFonts w:eastAsia="Calibri"/>
          <w:kern w:val="36"/>
          <w:szCs w:val="24"/>
          <w:lang w:eastAsia="fr-FR"/>
        </w:rPr>
        <w:t xml:space="preserve"> objet de certificats fonciers doivent être immatriculées dans un délai de 10 ans sous peine d</w:t>
      </w:r>
      <w:r w:rsidR="00AC0F50">
        <w:rPr>
          <w:rFonts w:eastAsia="Calibri"/>
          <w:kern w:val="36"/>
          <w:szCs w:val="24"/>
          <w:lang w:eastAsia="fr-FR"/>
        </w:rPr>
        <w:t>’immatriculation au nom de l’État.</w:t>
      </w:r>
    </w:p>
    <w:p w14:paraId="0EC52670" w14:textId="24603EB8" w:rsidR="0048512F" w:rsidRDefault="00EB2516" w:rsidP="0048512F">
      <w:pPr>
        <w:jc w:val="both"/>
        <w:rPr>
          <w:lang w:eastAsia="x-none"/>
        </w:rPr>
      </w:pPr>
      <w:r>
        <w:rPr>
          <w:lang w:eastAsia="x-none"/>
        </w:rPr>
        <w:t xml:space="preserve">Tous ces </w:t>
      </w:r>
      <w:r w:rsidR="00D64125">
        <w:rPr>
          <w:lang w:eastAsia="x-none"/>
        </w:rPr>
        <w:t xml:space="preserve">textes </w:t>
      </w:r>
      <w:r w:rsidR="00A76DF3">
        <w:rPr>
          <w:lang w:eastAsia="x-none"/>
        </w:rPr>
        <w:t>auraient pu être mentionnés dans le rapport</w:t>
      </w:r>
      <w:r w:rsidR="00373C68">
        <w:rPr>
          <w:lang w:eastAsia="x-none"/>
        </w:rPr>
        <w:t xml:space="preserve"> même si </w:t>
      </w:r>
      <w:r w:rsidR="00B51D23">
        <w:rPr>
          <w:lang w:eastAsia="x-none"/>
        </w:rPr>
        <w:t>la faisabilité institutionnelle</w:t>
      </w:r>
      <w:r w:rsidR="00373C68">
        <w:rPr>
          <w:lang w:eastAsia="x-none"/>
        </w:rPr>
        <w:t xml:space="preserve"> de leur révision reste à discuter.</w:t>
      </w:r>
    </w:p>
    <w:p w14:paraId="19B1404A" w14:textId="77777777" w:rsidR="00152593" w:rsidRDefault="00152593" w:rsidP="0048512F">
      <w:pPr>
        <w:jc w:val="both"/>
        <w:rPr>
          <w:lang w:eastAsia="x-none"/>
        </w:rPr>
      </w:pPr>
    </w:p>
    <w:p w14:paraId="6B389C56" w14:textId="75D2712C" w:rsidR="00B720D6" w:rsidRDefault="00B720D6" w:rsidP="0048512F">
      <w:pPr>
        <w:jc w:val="both"/>
        <w:rPr>
          <w:lang w:eastAsia="x-none"/>
        </w:rPr>
      </w:pPr>
    </w:p>
    <w:p w14:paraId="05001B81" w14:textId="453B6341" w:rsidR="00B720D6" w:rsidRDefault="00B720D6" w:rsidP="00B720D6">
      <w:pPr>
        <w:pStyle w:val="Titre1"/>
        <w:spacing w:before="0"/>
        <w:ind w:left="431" w:hanging="431"/>
        <w:rPr>
          <w:lang w:val="fr-FR"/>
        </w:rPr>
      </w:pPr>
      <w:r>
        <w:rPr>
          <w:lang w:val="fr-FR"/>
        </w:rPr>
        <w:lastRenderedPageBreak/>
        <w:t xml:space="preserve">À propos de </w:t>
      </w:r>
      <w:r w:rsidR="00B71AAF">
        <w:rPr>
          <w:lang w:val="fr-FR"/>
        </w:rPr>
        <w:t>l’analyse de la LDFR</w:t>
      </w:r>
    </w:p>
    <w:p w14:paraId="7E4FCC09" w14:textId="0FC4B211" w:rsidR="009734A1" w:rsidRDefault="009734A1" w:rsidP="009734A1">
      <w:pPr>
        <w:pStyle w:val="Titre2"/>
      </w:pPr>
      <w:r>
        <w:rPr>
          <w:lang w:val="fr-FR"/>
        </w:rPr>
        <w:t>Les délais</w:t>
      </w:r>
    </w:p>
    <w:p w14:paraId="254C8E69" w14:textId="40BD5C4F" w:rsidR="00B720D6" w:rsidRDefault="00B85B91" w:rsidP="0048512F">
      <w:pPr>
        <w:jc w:val="both"/>
        <w:rPr>
          <w:lang w:eastAsia="x-none"/>
        </w:rPr>
      </w:pPr>
      <w:r>
        <w:rPr>
          <w:lang w:eastAsia="x-none"/>
        </w:rPr>
        <w:t>Le rapport ne se prononce pas sur la nécessité de fixer par décret</w:t>
      </w:r>
      <w:r w:rsidR="00930052">
        <w:rPr>
          <w:lang w:eastAsia="x-none"/>
        </w:rPr>
        <w:t xml:space="preserve"> les délais prévus</w:t>
      </w:r>
      <w:r w:rsidR="006C285F">
        <w:rPr>
          <w:lang w:eastAsia="x-none"/>
        </w:rPr>
        <w:t xml:space="preserve"> aux articles 4 nouveau et 6 nouveau</w:t>
      </w:r>
      <w:r w:rsidR="009A4E5E">
        <w:rPr>
          <w:lang w:eastAsia="x-none"/>
        </w:rPr>
        <w:t xml:space="preserve">, concernant </w:t>
      </w:r>
      <w:r w:rsidR="003D6ECC">
        <w:rPr>
          <w:lang w:eastAsia="x-none"/>
        </w:rPr>
        <w:t xml:space="preserve">le délai pour </w:t>
      </w:r>
      <w:r w:rsidR="00A85201">
        <w:rPr>
          <w:lang w:eastAsia="x-none"/>
        </w:rPr>
        <w:t>obtenir</w:t>
      </w:r>
      <w:r w:rsidR="003D6ECC">
        <w:rPr>
          <w:lang w:eastAsia="x-none"/>
        </w:rPr>
        <w:t xml:space="preserve"> l’immatriculation après l’obtention du certificat foncier, </w:t>
      </w:r>
      <w:r w:rsidR="00D777A0">
        <w:rPr>
          <w:lang w:eastAsia="x-none"/>
        </w:rPr>
        <w:t>le délai pour obtenir la certification foncière et le délai pour obtenir la consolidation des droits concédés.</w:t>
      </w:r>
    </w:p>
    <w:p w14:paraId="20C1C248" w14:textId="44470E43" w:rsidR="00C31E86" w:rsidRDefault="00C31E86" w:rsidP="0048512F">
      <w:pPr>
        <w:jc w:val="both"/>
        <w:rPr>
          <w:lang w:eastAsia="x-none"/>
        </w:rPr>
      </w:pPr>
    </w:p>
    <w:p w14:paraId="74FAEC77" w14:textId="4564B72C" w:rsidR="00C31E86" w:rsidRDefault="00C31E86" w:rsidP="0048512F">
      <w:pPr>
        <w:jc w:val="both"/>
        <w:rPr>
          <w:lang w:eastAsia="x-none"/>
        </w:rPr>
      </w:pPr>
      <w:r>
        <w:rPr>
          <w:lang w:eastAsia="x-none"/>
        </w:rPr>
        <w:t>De tels délais devraient être définis en cohérence avec la programmation des ressources</w:t>
      </w:r>
      <w:r w:rsidR="0004408B">
        <w:rPr>
          <w:lang w:eastAsia="x-none"/>
        </w:rPr>
        <w:t xml:space="preserve"> publiques affectées </w:t>
      </w:r>
      <w:r w:rsidR="000A218A">
        <w:rPr>
          <w:lang w:eastAsia="x-none"/>
        </w:rPr>
        <w:t xml:space="preserve">à </w:t>
      </w:r>
      <w:r w:rsidR="00196DC4">
        <w:rPr>
          <w:lang w:eastAsia="x-none"/>
        </w:rPr>
        <w:t>certification foncière, la consolidation des droits concédés et l</w:t>
      </w:r>
      <w:r w:rsidR="0047474B">
        <w:rPr>
          <w:lang w:eastAsia="x-none"/>
        </w:rPr>
        <w:t>’immatriculation</w:t>
      </w:r>
      <w:r w:rsidR="00CB0EA3">
        <w:rPr>
          <w:lang w:eastAsia="x-none"/>
        </w:rPr>
        <w:t>.</w:t>
      </w:r>
      <w:r w:rsidR="0004408B">
        <w:rPr>
          <w:lang w:eastAsia="x-none"/>
        </w:rPr>
        <w:t xml:space="preserve"> </w:t>
      </w:r>
    </w:p>
    <w:p w14:paraId="206FFDBC" w14:textId="0365E5C6" w:rsidR="006C285F" w:rsidRDefault="006C285F" w:rsidP="0048512F">
      <w:pPr>
        <w:jc w:val="both"/>
        <w:rPr>
          <w:lang w:eastAsia="x-none"/>
        </w:rPr>
      </w:pPr>
    </w:p>
    <w:p w14:paraId="772C938D" w14:textId="706FCEFE" w:rsidR="006C285F" w:rsidRDefault="00862D64" w:rsidP="00862D64">
      <w:pPr>
        <w:pStyle w:val="Titre2"/>
        <w:rPr>
          <w:rFonts w:ascii="Times New Roman" w:hAnsi="Times New Roman"/>
          <w:lang w:val="fr-FR"/>
        </w:rPr>
      </w:pPr>
      <w:r>
        <w:rPr>
          <w:rFonts w:ascii="Times New Roman" w:hAnsi="Times New Roman"/>
          <w:lang w:val="fr-FR"/>
        </w:rPr>
        <w:t>Pour les</w:t>
      </w:r>
      <w:r w:rsidR="00254F31">
        <w:rPr>
          <w:rFonts w:ascii="Times New Roman" w:hAnsi="Times New Roman"/>
          <w:lang w:val="fr-FR"/>
        </w:rPr>
        <w:t xml:space="preserve"> terres des forêts déclassées </w:t>
      </w:r>
    </w:p>
    <w:p w14:paraId="0C64E162" w14:textId="7D81A586" w:rsidR="00254F31" w:rsidRDefault="00577245" w:rsidP="00254F31">
      <w:pPr>
        <w:rPr>
          <w:lang w:eastAsia="x-none"/>
        </w:rPr>
      </w:pPr>
      <w:r>
        <w:rPr>
          <w:lang w:eastAsia="x-none"/>
        </w:rPr>
        <w:t>Le rapport soulève à juste titre le problème des terres des forêts déclassées</w:t>
      </w:r>
      <w:r w:rsidR="007B65DD">
        <w:rPr>
          <w:lang w:eastAsia="x-none"/>
        </w:rPr>
        <w:t xml:space="preserve"> et propos</w:t>
      </w:r>
      <w:r w:rsidR="00480DC0">
        <w:rPr>
          <w:lang w:eastAsia="x-none"/>
        </w:rPr>
        <w:t xml:space="preserve">e de le régler par </w:t>
      </w:r>
      <w:r w:rsidR="0034315A">
        <w:rPr>
          <w:lang w:eastAsia="x-none"/>
        </w:rPr>
        <w:t>un nouveau décret, mais il n’explique pas pourquoi la procédure de cons</w:t>
      </w:r>
      <w:r w:rsidR="00B54986">
        <w:rPr>
          <w:lang w:eastAsia="x-none"/>
        </w:rPr>
        <w:t>olidation des droits concédés ne pourrait pas s’ap</w:t>
      </w:r>
      <w:r w:rsidR="00B47D64">
        <w:rPr>
          <w:lang w:eastAsia="x-none"/>
        </w:rPr>
        <w:t>p</w:t>
      </w:r>
      <w:r w:rsidR="00B54986">
        <w:rPr>
          <w:lang w:eastAsia="x-none"/>
        </w:rPr>
        <w:t>liquer</w:t>
      </w:r>
      <w:r w:rsidR="00B47D64">
        <w:rPr>
          <w:lang w:eastAsia="x-none"/>
        </w:rPr>
        <w:t xml:space="preserve"> aux attributions de terres des forêts déclassées.</w:t>
      </w:r>
    </w:p>
    <w:p w14:paraId="4A12F174" w14:textId="53C5DC4F" w:rsidR="00454873" w:rsidRDefault="00454873" w:rsidP="00254F31">
      <w:pPr>
        <w:rPr>
          <w:lang w:eastAsia="x-none"/>
        </w:rPr>
      </w:pPr>
    </w:p>
    <w:p w14:paraId="1EBC60BE" w14:textId="27FAC22D" w:rsidR="00454873" w:rsidRDefault="00F03141" w:rsidP="00454873">
      <w:pPr>
        <w:pStyle w:val="Titre2"/>
        <w:rPr>
          <w:rFonts w:ascii="Times New Roman" w:hAnsi="Times New Roman"/>
          <w:lang w:val="fr-FR"/>
        </w:rPr>
      </w:pPr>
      <w:r>
        <w:rPr>
          <w:rFonts w:ascii="Times New Roman" w:hAnsi="Times New Roman"/>
          <w:lang w:val="fr-FR"/>
        </w:rPr>
        <w:t>Pour les terres de la zone touristique</w:t>
      </w:r>
    </w:p>
    <w:p w14:paraId="68A1B57D" w14:textId="778846F1" w:rsidR="00454873" w:rsidRDefault="00F03141" w:rsidP="00254F31">
      <w:pPr>
        <w:rPr>
          <w:lang w:eastAsia="x-none"/>
        </w:rPr>
      </w:pPr>
      <w:r>
        <w:rPr>
          <w:lang w:eastAsia="x-none"/>
        </w:rPr>
        <w:t>Le problème est bien posé</w:t>
      </w:r>
      <w:r w:rsidR="00747DE7">
        <w:rPr>
          <w:lang w:eastAsia="x-none"/>
        </w:rPr>
        <w:t xml:space="preserve">. </w:t>
      </w:r>
      <w:r w:rsidR="0074409C">
        <w:rPr>
          <w:lang w:eastAsia="x-none"/>
        </w:rPr>
        <w:t>Toutefois,</w:t>
      </w:r>
      <w:r w:rsidR="00E50042">
        <w:rPr>
          <w:lang w:eastAsia="x-none"/>
        </w:rPr>
        <w:t xml:space="preserve"> </w:t>
      </w:r>
      <w:r w:rsidR="00613DDA">
        <w:rPr>
          <w:lang w:eastAsia="x-none"/>
        </w:rPr>
        <w:t xml:space="preserve">il n’est pas expliqué pourquoi la voie réglementaire suffirait </w:t>
      </w:r>
      <w:r w:rsidR="004C227C">
        <w:rPr>
          <w:lang w:eastAsia="x-none"/>
        </w:rPr>
        <w:t>à résoudre le problème, plutôt que la voie législative.</w:t>
      </w:r>
      <w:r w:rsidR="00170A90">
        <w:rPr>
          <w:lang w:eastAsia="x-none"/>
        </w:rPr>
        <w:t xml:space="preserve"> </w:t>
      </w:r>
    </w:p>
    <w:p w14:paraId="59781C18" w14:textId="6FDAA659" w:rsidR="007040BD" w:rsidRDefault="007040BD" w:rsidP="00254F31">
      <w:pPr>
        <w:rPr>
          <w:lang w:eastAsia="x-none"/>
        </w:rPr>
      </w:pPr>
    </w:p>
    <w:p w14:paraId="72C0621A" w14:textId="28EE587D" w:rsidR="007040BD" w:rsidRDefault="003B73BB" w:rsidP="007040BD">
      <w:pPr>
        <w:pStyle w:val="Titre2"/>
        <w:rPr>
          <w:rFonts w:ascii="Times New Roman" w:hAnsi="Times New Roman"/>
          <w:lang w:val="fr-FR"/>
        </w:rPr>
      </w:pPr>
      <w:r>
        <w:rPr>
          <w:rFonts w:ascii="Times New Roman" w:hAnsi="Times New Roman"/>
          <w:lang w:val="fr-FR"/>
        </w:rPr>
        <w:t xml:space="preserve">À </w:t>
      </w:r>
      <w:r w:rsidR="003D6E77">
        <w:rPr>
          <w:rFonts w:ascii="Times New Roman" w:hAnsi="Times New Roman"/>
          <w:lang w:val="fr-FR"/>
        </w:rPr>
        <w:t>propos de l’incohérence entre l</w:t>
      </w:r>
      <w:r>
        <w:rPr>
          <w:rFonts w:ascii="Times New Roman" w:hAnsi="Times New Roman"/>
          <w:lang w:val="fr-FR"/>
        </w:rPr>
        <w:t>a LDFR et le Code minier.</w:t>
      </w:r>
    </w:p>
    <w:p w14:paraId="322C982C" w14:textId="071C7F10" w:rsidR="007040BD" w:rsidRDefault="00FA55AC" w:rsidP="00254F31">
      <w:pPr>
        <w:rPr>
          <w:lang w:eastAsia="x-none"/>
        </w:rPr>
      </w:pPr>
      <w:r>
        <w:rPr>
          <w:lang w:eastAsia="x-none"/>
        </w:rPr>
        <w:t xml:space="preserve">En quoi est-il ambigu </w:t>
      </w:r>
      <w:r w:rsidR="008273F9">
        <w:rPr>
          <w:lang w:eastAsia="x-none"/>
        </w:rPr>
        <w:t>que les dispositions du Code minier de 2014 corrigent celles de la LDFR de 1998</w:t>
      </w:r>
      <w:r w:rsidR="000F7F22">
        <w:rPr>
          <w:lang w:eastAsia="x-none"/>
        </w:rPr>
        <w:t> ?</w:t>
      </w:r>
    </w:p>
    <w:p w14:paraId="0C35613A" w14:textId="03E21952" w:rsidR="007040BD" w:rsidRDefault="007040BD" w:rsidP="00254F31">
      <w:pPr>
        <w:rPr>
          <w:lang w:eastAsia="x-none"/>
        </w:rPr>
      </w:pPr>
    </w:p>
    <w:p w14:paraId="4F8A7A31" w14:textId="47710876" w:rsidR="004A2D91" w:rsidRDefault="004A2D91" w:rsidP="004A2D91">
      <w:pPr>
        <w:pStyle w:val="Titre2"/>
        <w:rPr>
          <w:rFonts w:ascii="Times New Roman" w:hAnsi="Times New Roman"/>
          <w:lang w:val="fr-FR"/>
        </w:rPr>
      </w:pPr>
      <w:r>
        <w:rPr>
          <w:rFonts w:ascii="Times New Roman" w:hAnsi="Times New Roman"/>
          <w:lang w:val="fr-FR"/>
        </w:rPr>
        <w:t xml:space="preserve">À propos de l’incohérence entre la LDFR et le Code </w:t>
      </w:r>
      <w:r w:rsidR="002460A3">
        <w:rPr>
          <w:rFonts w:ascii="Times New Roman" w:hAnsi="Times New Roman"/>
          <w:lang w:val="fr-FR"/>
        </w:rPr>
        <w:t>forestier</w:t>
      </w:r>
    </w:p>
    <w:p w14:paraId="738DB1CB" w14:textId="5A7A0FA9" w:rsidR="00D12957" w:rsidRDefault="005210D6" w:rsidP="007C1475">
      <w:pPr>
        <w:jc w:val="both"/>
      </w:pPr>
      <w:r>
        <w:rPr>
          <w:lang w:eastAsia="x-none"/>
        </w:rPr>
        <w:t xml:space="preserve">En réalité, il en existe plus d’une. </w:t>
      </w:r>
      <w:r w:rsidR="00D12B66">
        <w:rPr>
          <w:lang w:eastAsia="x-none"/>
        </w:rPr>
        <w:t>Il faudrait notamment mentionner</w:t>
      </w:r>
      <w:r w:rsidR="001E4D47">
        <w:rPr>
          <w:lang w:eastAsia="x-none"/>
        </w:rPr>
        <w:t xml:space="preserve"> que l’article 25 du Code forestier</w:t>
      </w:r>
      <w:r w:rsidR="00A27F8F">
        <w:rPr>
          <w:lang w:eastAsia="x-none"/>
        </w:rPr>
        <w:t xml:space="preserve"> définit les forêts </w:t>
      </w:r>
      <w:r w:rsidR="003B21CC">
        <w:rPr>
          <w:lang w:eastAsia="x-none"/>
        </w:rPr>
        <w:t>des personnes physiques comme étant des f</w:t>
      </w:r>
      <w:r w:rsidR="003B21CC">
        <w:t xml:space="preserve">orêts </w:t>
      </w:r>
      <w:r w:rsidR="003E330A">
        <w:t>« </w:t>
      </w:r>
      <w:r w:rsidR="003B21CC">
        <w:t>situées sur des terres sur lesquelles ces personnes jouissent d'un droit de propriété ou de droits coutumiers conformément à la législation foncière</w:t>
      </w:r>
      <w:r w:rsidR="003E330A">
        <w:t xml:space="preserve"> » tandis que </w:t>
      </w:r>
      <w:r w:rsidR="00D12957">
        <w:t>l’article 27</w:t>
      </w:r>
      <w:r w:rsidR="00D12957">
        <w:t xml:space="preserve"> stipule </w:t>
      </w:r>
      <w:r w:rsidR="00D12957">
        <w:t xml:space="preserve">: « La propriété d'une forêt naturelle ou d'un arbre naturel revient au </w:t>
      </w:r>
      <w:r w:rsidR="00D12957" w:rsidRPr="007C1475">
        <w:rPr>
          <w:u w:val="single"/>
        </w:rPr>
        <w:t>propriétaire</w:t>
      </w:r>
      <w:r w:rsidR="00D12957">
        <w:t xml:space="preserve"> de la terre sur laquelle ils sont situés »</w:t>
      </w:r>
    </w:p>
    <w:p w14:paraId="13F21963" w14:textId="037B88CE" w:rsidR="004A2D91" w:rsidRDefault="009E6535" w:rsidP="000A2073">
      <w:pPr>
        <w:jc w:val="both"/>
        <w:rPr>
          <w:lang w:eastAsia="x-none"/>
        </w:rPr>
      </w:pPr>
      <w:r>
        <w:t xml:space="preserve">En outre, </w:t>
      </w:r>
      <w:r w:rsidR="00D12957">
        <w:t xml:space="preserve">les décrets d’application </w:t>
      </w:r>
      <w:r>
        <w:t>du Code forestier</w:t>
      </w:r>
      <w:r w:rsidR="00D12957">
        <w:t xml:space="preserve"> exigent la </w:t>
      </w:r>
      <w:r w:rsidR="007C1475">
        <w:t>p</w:t>
      </w:r>
      <w:r w:rsidR="00D12957">
        <w:t>résentation d’une « preuve de détention de droits de propriété ou de droits coutumiers »., sans préciser quel type de preuve. Ce qui fait que sur terrain les agents des E&amp;F acceptent des attestations villageoises…</w:t>
      </w:r>
      <w:r w:rsidR="00D12B66">
        <w:rPr>
          <w:lang w:eastAsia="x-none"/>
        </w:rPr>
        <w:t xml:space="preserve">  </w:t>
      </w:r>
    </w:p>
    <w:p w14:paraId="173E63E1" w14:textId="77777777" w:rsidR="004A2D91" w:rsidRDefault="004A2D91" w:rsidP="00254F31">
      <w:pPr>
        <w:rPr>
          <w:lang w:eastAsia="x-none"/>
        </w:rPr>
      </w:pPr>
    </w:p>
    <w:p w14:paraId="0EC884E9" w14:textId="09A09983" w:rsidR="000F7F22" w:rsidRDefault="000F7F22" w:rsidP="000F7F22">
      <w:pPr>
        <w:pStyle w:val="Titre2"/>
        <w:rPr>
          <w:rFonts w:ascii="Times New Roman" w:hAnsi="Times New Roman"/>
          <w:lang w:val="fr-FR"/>
        </w:rPr>
      </w:pPr>
      <w:r>
        <w:rPr>
          <w:rFonts w:ascii="Times New Roman" w:hAnsi="Times New Roman"/>
          <w:lang w:val="fr-FR"/>
        </w:rPr>
        <w:t>À propos</w:t>
      </w:r>
      <w:r>
        <w:rPr>
          <w:rFonts w:ascii="Times New Roman" w:hAnsi="Times New Roman"/>
          <w:lang w:val="fr-FR"/>
        </w:rPr>
        <w:t xml:space="preserve"> des terres </w:t>
      </w:r>
      <w:r w:rsidR="00657E50">
        <w:rPr>
          <w:rFonts w:ascii="Times New Roman" w:hAnsi="Times New Roman"/>
          <w:lang w:val="fr-FR"/>
        </w:rPr>
        <w:t xml:space="preserve">du domaine foncier rural </w:t>
      </w:r>
      <w:r>
        <w:rPr>
          <w:rFonts w:ascii="Times New Roman" w:hAnsi="Times New Roman"/>
          <w:lang w:val="fr-FR"/>
        </w:rPr>
        <w:t xml:space="preserve">déclarées d’utilité publiques </w:t>
      </w:r>
    </w:p>
    <w:p w14:paraId="4D6D7575" w14:textId="3E4A4B77" w:rsidR="00253EFF" w:rsidRPr="00253EFF" w:rsidRDefault="00AD3210" w:rsidP="00253EFF">
      <w:pPr>
        <w:jc w:val="both"/>
        <w:rPr>
          <w:rFonts w:eastAsia="Calibri"/>
          <w:szCs w:val="24"/>
        </w:rPr>
      </w:pPr>
      <w:r>
        <w:rPr>
          <w:lang w:eastAsia="x-none"/>
        </w:rPr>
        <w:t xml:space="preserve">Le rapport </w:t>
      </w:r>
      <w:r w:rsidR="00806369">
        <w:rPr>
          <w:lang w:eastAsia="x-none"/>
        </w:rPr>
        <w:t xml:space="preserve">examine le cas </w:t>
      </w:r>
      <w:r w:rsidR="009D3999">
        <w:rPr>
          <w:lang w:eastAsia="x-none"/>
        </w:rPr>
        <w:t xml:space="preserve">des terres du domaine rural situées dans la zone déclarée d’utilité publique de part </w:t>
      </w:r>
      <w:r w:rsidR="005927B5">
        <w:rPr>
          <w:lang w:eastAsia="x-none"/>
        </w:rPr>
        <w:t>et d’autre de l’autoroute Abidjan-Yamoussoukro</w:t>
      </w:r>
      <w:r w:rsidR="002C272F">
        <w:rPr>
          <w:lang w:eastAsia="x-none"/>
        </w:rPr>
        <w:t xml:space="preserve">. </w:t>
      </w:r>
      <w:r w:rsidR="0058624D">
        <w:rPr>
          <w:lang w:eastAsia="x-none"/>
        </w:rPr>
        <w:t xml:space="preserve">Certaines </w:t>
      </w:r>
      <w:r w:rsidR="001C7716">
        <w:rPr>
          <w:lang w:eastAsia="x-none"/>
        </w:rPr>
        <w:t>terres ont été indemnisées mais pas toutes</w:t>
      </w:r>
      <w:r w:rsidR="00F75476">
        <w:rPr>
          <w:lang w:eastAsia="x-none"/>
        </w:rPr>
        <w:t xml:space="preserve">. </w:t>
      </w:r>
      <w:r w:rsidR="001C7716">
        <w:rPr>
          <w:lang w:eastAsia="x-none"/>
        </w:rPr>
        <w:t>Le rapport</w:t>
      </w:r>
      <w:r w:rsidR="005927B5">
        <w:rPr>
          <w:lang w:eastAsia="x-none"/>
        </w:rPr>
        <w:t xml:space="preserve"> </w:t>
      </w:r>
      <w:r>
        <w:rPr>
          <w:lang w:eastAsia="x-none"/>
        </w:rPr>
        <w:t>constate « </w:t>
      </w:r>
      <w:r w:rsidRPr="00806369">
        <w:rPr>
          <w:szCs w:val="24"/>
        </w:rPr>
        <w:t>Ces terres non indemnisées ne sont donc pas purgées de leurs droits coutumiers !!!!</w:t>
      </w:r>
      <w:r w:rsidR="00806369">
        <w:rPr>
          <w:szCs w:val="24"/>
        </w:rPr>
        <w:t> »</w:t>
      </w:r>
      <w:r w:rsidR="00CA7B36">
        <w:rPr>
          <w:szCs w:val="24"/>
        </w:rPr>
        <w:t xml:space="preserve">  mais ensuite il s’interroge : « </w:t>
      </w:r>
      <w:r w:rsidR="00253EFF" w:rsidRPr="00253EFF">
        <w:rPr>
          <w:rFonts w:eastAsia="Calibri"/>
          <w:szCs w:val="24"/>
        </w:rPr>
        <w:t>Comment alors empêcher que les droits coutumiers s’exercent sur ces parcelles déclarées d’utilité publique ???</w:t>
      </w:r>
      <w:r w:rsidR="003749AE">
        <w:rPr>
          <w:rFonts w:eastAsia="Calibri"/>
          <w:szCs w:val="24"/>
        </w:rPr>
        <w:t> ».</w:t>
      </w:r>
      <w:r w:rsidR="00253EFF" w:rsidRPr="00253EFF">
        <w:t xml:space="preserve"> </w:t>
      </w:r>
      <w:r w:rsidR="00253EFF" w:rsidRPr="00253EFF">
        <w:rPr>
          <w:rFonts w:eastAsia="Calibri"/>
          <w:szCs w:val="24"/>
        </w:rPr>
        <w:t xml:space="preserve">La question à poser est plutôt : </w:t>
      </w:r>
      <w:r w:rsidR="003749AE">
        <w:rPr>
          <w:rFonts w:eastAsia="Calibri"/>
          <w:szCs w:val="24"/>
        </w:rPr>
        <w:t xml:space="preserve">Pourquoi faudrait-il </w:t>
      </w:r>
      <w:r w:rsidR="00253EFF" w:rsidRPr="00253EFF">
        <w:rPr>
          <w:rFonts w:eastAsia="Calibri"/>
          <w:szCs w:val="24"/>
        </w:rPr>
        <w:t>refuser de constater l’existence des droits coutumiers ?</w:t>
      </w:r>
      <w:r w:rsidR="005728A3">
        <w:rPr>
          <w:rFonts w:eastAsia="Calibri"/>
          <w:szCs w:val="24"/>
        </w:rPr>
        <w:t xml:space="preserve"> La délivrance d’un certificat foncier n’empêchera </w:t>
      </w:r>
      <w:r w:rsidR="00B90790">
        <w:rPr>
          <w:rFonts w:eastAsia="Calibri"/>
          <w:szCs w:val="24"/>
        </w:rPr>
        <w:t xml:space="preserve">de toutes façons pas </w:t>
      </w:r>
      <w:r w:rsidR="00AB43AB">
        <w:rPr>
          <w:rFonts w:eastAsia="Calibri"/>
          <w:szCs w:val="24"/>
        </w:rPr>
        <w:t>l’État de purger ultérieurement les droits coutumiers s’il le juge nécessaire.</w:t>
      </w:r>
    </w:p>
    <w:p w14:paraId="7B3FDA33" w14:textId="026F390A" w:rsidR="00253EFF" w:rsidRDefault="00451241" w:rsidP="00253EFF">
      <w:pPr>
        <w:jc w:val="both"/>
        <w:rPr>
          <w:rFonts w:eastAsia="Calibri"/>
          <w:szCs w:val="24"/>
        </w:rPr>
      </w:pPr>
      <w:r>
        <w:rPr>
          <w:rFonts w:eastAsia="Calibri"/>
          <w:szCs w:val="24"/>
        </w:rPr>
        <w:t xml:space="preserve">Une seconde recommandation pertinente aurait été </w:t>
      </w:r>
      <w:r w:rsidR="00E16C04">
        <w:rPr>
          <w:rFonts w:eastAsia="Calibri"/>
          <w:szCs w:val="24"/>
        </w:rPr>
        <w:t>de proposer un décret abrogeant la déclaration d’utilité publique</w:t>
      </w:r>
      <w:r w:rsidR="00D32BF3">
        <w:rPr>
          <w:rFonts w:eastAsia="Calibri"/>
          <w:szCs w:val="24"/>
        </w:rPr>
        <w:t xml:space="preserve">, afin de lever les restrictions </w:t>
      </w:r>
      <w:r w:rsidR="00F7521E">
        <w:rPr>
          <w:rFonts w:eastAsia="Calibri"/>
          <w:szCs w:val="24"/>
        </w:rPr>
        <w:t>sur les transactions et les nouvelles constructions.</w:t>
      </w:r>
    </w:p>
    <w:p w14:paraId="42A3B43A" w14:textId="1D45E971" w:rsidR="004249B9" w:rsidRDefault="004249B9" w:rsidP="00253EFF">
      <w:pPr>
        <w:jc w:val="both"/>
        <w:rPr>
          <w:rFonts w:eastAsia="Calibri"/>
          <w:szCs w:val="24"/>
        </w:rPr>
      </w:pPr>
    </w:p>
    <w:p w14:paraId="0BECA18B" w14:textId="38AD2B80" w:rsidR="004249B9" w:rsidRDefault="004249B9" w:rsidP="004249B9">
      <w:pPr>
        <w:pStyle w:val="Titre2"/>
        <w:rPr>
          <w:rFonts w:ascii="Times New Roman" w:hAnsi="Times New Roman"/>
          <w:lang w:val="fr-FR"/>
        </w:rPr>
      </w:pPr>
      <w:r>
        <w:rPr>
          <w:rFonts w:ascii="Times New Roman" w:hAnsi="Times New Roman"/>
          <w:lang w:val="fr-FR"/>
        </w:rPr>
        <w:lastRenderedPageBreak/>
        <w:t xml:space="preserve">À propos des </w:t>
      </w:r>
      <w:r>
        <w:rPr>
          <w:rFonts w:ascii="Times New Roman" w:hAnsi="Times New Roman"/>
          <w:lang w:val="fr-FR"/>
        </w:rPr>
        <w:t>limites à apporter aux possibilités d’appropriation</w:t>
      </w:r>
    </w:p>
    <w:p w14:paraId="1E195BC2" w14:textId="51ED16E8" w:rsidR="004249B9" w:rsidRDefault="004249B9" w:rsidP="00253EFF">
      <w:pPr>
        <w:jc w:val="both"/>
        <w:rPr>
          <w:rFonts w:eastAsia="Calibri"/>
          <w:szCs w:val="24"/>
        </w:rPr>
      </w:pPr>
      <w:r>
        <w:rPr>
          <w:rFonts w:eastAsia="Calibri"/>
          <w:szCs w:val="24"/>
        </w:rPr>
        <w:t>Le rapport</w:t>
      </w:r>
      <w:r w:rsidR="00CD49E0">
        <w:rPr>
          <w:rFonts w:eastAsia="Calibri"/>
          <w:szCs w:val="24"/>
        </w:rPr>
        <w:t xml:space="preserve">, dans sa partie </w:t>
      </w:r>
      <w:r w:rsidR="008C28E5">
        <w:rPr>
          <w:rFonts w:eastAsia="Calibri"/>
          <w:szCs w:val="24"/>
        </w:rPr>
        <w:t>« </w:t>
      </w:r>
      <w:r w:rsidR="00CD49E0">
        <w:rPr>
          <w:rFonts w:eastAsia="Calibri"/>
          <w:szCs w:val="24"/>
        </w:rPr>
        <w:t>analyse</w:t>
      </w:r>
      <w:r w:rsidR="008C28E5">
        <w:rPr>
          <w:rFonts w:eastAsia="Calibri"/>
          <w:szCs w:val="24"/>
        </w:rPr>
        <w:t xml:space="preserve"> », propose de limiter les possibilités d’appropriation. </w:t>
      </w:r>
      <w:r w:rsidR="004E5328">
        <w:rPr>
          <w:rFonts w:eastAsia="Calibri"/>
          <w:szCs w:val="24"/>
        </w:rPr>
        <w:t>Mais dans ses recommandations</w:t>
      </w:r>
      <w:r w:rsidR="004E003E">
        <w:rPr>
          <w:rFonts w:eastAsia="Calibri"/>
          <w:szCs w:val="24"/>
        </w:rPr>
        <w:t>, c’est l’étendue des terres sur lesquels un certificat foncier peut-être délivré qui est limitée.</w:t>
      </w:r>
      <w:r w:rsidR="00F80BBB">
        <w:rPr>
          <w:rFonts w:eastAsia="Calibri"/>
          <w:szCs w:val="24"/>
        </w:rPr>
        <w:t xml:space="preserve"> Or le certificat foncier constate les droits coutumiers existants</w:t>
      </w:r>
      <w:r w:rsidR="00935575">
        <w:rPr>
          <w:rFonts w:eastAsia="Calibri"/>
          <w:szCs w:val="24"/>
        </w:rPr>
        <w:t>. La Loi ne prévoit pas que l’</w:t>
      </w:r>
      <w:r w:rsidR="003240FD">
        <w:rPr>
          <w:rFonts w:eastAsia="Calibri"/>
          <w:szCs w:val="24"/>
        </w:rPr>
        <w:t>État</w:t>
      </w:r>
      <w:r w:rsidR="00935575">
        <w:rPr>
          <w:rFonts w:eastAsia="Calibri"/>
          <w:szCs w:val="24"/>
        </w:rPr>
        <w:t xml:space="preserve"> </w:t>
      </w:r>
      <w:r w:rsidR="003240FD">
        <w:rPr>
          <w:rFonts w:eastAsia="Calibri"/>
          <w:szCs w:val="24"/>
        </w:rPr>
        <w:t xml:space="preserve">puisse </w:t>
      </w:r>
      <w:r w:rsidR="006E2A7E">
        <w:rPr>
          <w:rFonts w:eastAsia="Calibri"/>
          <w:szCs w:val="24"/>
        </w:rPr>
        <w:t xml:space="preserve">introduire une limite à l’exercice de ce droit. </w:t>
      </w:r>
      <w:r w:rsidR="00390630">
        <w:rPr>
          <w:rFonts w:eastAsia="Calibri"/>
          <w:szCs w:val="24"/>
        </w:rPr>
        <w:t>Ce n’est donc pas par un</w:t>
      </w:r>
      <w:r w:rsidR="00E40880">
        <w:rPr>
          <w:rFonts w:eastAsia="Calibri"/>
          <w:szCs w:val="24"/>
        </w:rPr>
        <w:t xml:space="preserve"> décret qu’une telle limitation pourrait être introduite</w:t>
      </w:r>
      <w:r w:rsidR="005B1EB5">
        <w:rPr>
          <w:rFonts w:eastAsia="Calibri"/>
          <w:szCs w:val="24"/>
        </w:rPr>
        <w:t xml:space="preserve"> ; il faudrait </w:t>
      </w:r>
      <w:r w:rsidR="004F1190">
        <w:rPr>
          <w:rFonts w:eastAsia="Calibri"/>
          <w:szCs w:val="24"/>
        </w:rPr>
        <w:t>une modification de la loi relative au domaine foncier rural</w:t>
      </w:r>
      <w:r w:rsidR="00DF4945">
        <w:rPr>
          <w:rFonts w:eastAsia="Calibri"/>
          <w:szCs w:val="24"/>
        </w:rPr>
        <w:t xml:space="preserve">… ou une modification du décret de 1932 relatif </w:t>
      </w:r>
      <w:r w:rsidR="008111CB">
        <w:rPr>
          <w:rFonts w:eastAsia="Calibri"/>
          <w:szCs w:val="24"/>
        </w:rPr>
        <w:t>au régime de</w:t>
      </w:r>
      <w:r w:rsidR="00DF4945">
        <w:rPr>
          <w:rFonts w:eastAsia="Calibri"/>
          <w:szCs w:val="24"/>
        </w:rPr>
        <w:t xml:space="preserve"> la propriété foncière.</w:t>
      </w:r>
    </w:p>
    <w:p w14:paraId="35A1795F" w14:textId="0EBA007D" w:rsidR="006463A9" w:rsidRDefault="006463A9" w:rsidP="00253EFF">
      <w:pPr>
        <w:jc w:val="both"/>
        <w:rPr>
          <w:rFonts w:eastAsia="Calibri"/>
          <w:szCs w:val="24"/>
        </w:rPr>
      </w:pPr>
    </w:p>
    <w:p w14:paraId="10B1801F" w14:textId="579B7798" w:rsidR="006463A9" w:rsidRDefault="001C7231" w:rsidP="00253EFF">
      <w:pPr>
        <w:jc w:val="both"/>
        <w:rPr>
          <w:rFonts w:eastAsia="Calibri"/>
          <w:szCs w:val="24"/>
        </w:rPr>
      </w:pPr>
      <w:r>
        <w:rPr>
          <w:rFonts w:eastAsia="Calibri"/>
          <w:szCs w:val="24"/>
        </w:rPr>
        <w:t>En outre, il faut s’interroger sur la pertinence d’une telle proposition</w:t>
      </w:r>
      <w:r w:rsidR="00C0136A">
        <w:rPr>
          <w:rFonts w:eastAsia="Calibri"/>
          <w:szCs w:val="24"/>
        </w:rPr>
        <w:t xml:space="preserve"> et faire réaliser une </w:t>
      </w:r>
      <w:r w:rsidR="00EA0625">
        <w:rPr>
          <w:rFonts w:eastAsia="Calibri"/>
          <w:szCs w:val="24"/>
        </w:rPr>
        <w:t xml:space="preserve">étude de faisabilité sur le sujet. À quel niveau </w:t>
      </w:r>
      <w:r w:rsidR="00DE5A38">
        <w:rPr>
          <w:rFonts w:eastAsia="Calibri"/>
          <w:szCs w:val="24"/>
        </w:rPr>
        <w:t>devrait-être fixé la limite de superficie susceptible d’</w:t>
      </w:r>
      <w:r w:rsidR="0014391D">
        <w:rPr>
          <w:rFonts w:eastAsia="Calibri"/>
          <w:szCs w:val="24"/>
        </w:rPr>
        <w:t xml:space="preserve">appropriation ? </w:t>
      </w:r>
      <w:r w:rsidR="00333723">
        <w:rPr>
          <w:rFonts w:eastAsia="Calibri"/>
          <w:szCs w:val="24"/>
        </w:rPr>
        <w:t xml:space="preserve">Quel dispositif institutionnel devrait </w:t>
      </w:r>
      <w:r w:rsidR="00B95085">
        <w:rPr>
          <w:rFonts w:eastAsia="Calibri"/>
          <w:szCs w:val="24"/>
        </w:rPr>
        <w:t xml:space="preserve">être mis en place pour vérifier le respect de cette disposition ? </w:t>
      </w:r>
      <w:r w:rsidR="00E84944">
        <w:rPr>
          <w:rFonts w:eastAsia="Calibri"/>
          <w:szCs w:val="24"/>
        </w:rPr>
        <w:t>Comment devrait être traités les droits fonciers collectifs ?</w:t>
      </w:r>
    </w:p>
    <w:p w14:paraId="70790F59" w14:textId="6F4EAFFB" w:rsidR="004249B9" w:rsidRDefault="004249B9" w:rsidP="00253EFF">
      <w:pPr>
        <w:jc w:val="both"/>
        <w:rPr>
          <w:rFonts w:eastAsia="Calibri"/>
          <w:szCs w:val="24"/>
        </w:rPr>
      </w:pPr>
    </w:p>
    <w:p w14:paraId="051884C6" w14:textId="18AA49D1" w:rsidR="00EB02C6" w:rsidRDefault="00EB02C6" w:rsidP="00253EFF">
      <w:pPr>
        <w:jc w:val="both"/>
        <w:rPr>
          <w:rFonts w:eastAsia="Calibri"/>
          <w:szCs w:val="24"/>
        </w:rPr>
      </w:pPr>
    </w:p>
    <w:p w14:paraId="5B858F5F" w14:textId="74981FE2" w:rsidR="00EB02C6" w:rsidRDefault="00EB02C6" w:rsidP="00EB02C6">
      <w:pPr>
        <w:pStyle w:val="Titre1"/>
        <w:spacing w:before="0"/>
        <w:ind w:left="431" w:hanging="431"/>
        <w:rPr>
          <w:lang w:val="fr-FR"/>
        </w:rPr>
      </w:pPr>
      <w:r>
        <w:rPr>
          <w:lang w:val="fr-FR"/>
        </w:rPr>
        <w:t xml:space="preserve">À propos </w:t>
      </w:r>
      <w:r>
        <w:rPr>
          <w:lang w:val="fr-FR"/>
        </w:rPr>
        <w:t>des textes connexes</w:t>
      </w:r>
    </w:p>
    <w:p w14:paraId="0B0C16D1" w14:textId="56B4A0A0" w:rsidR="00B67D0F" w:rsidRDefault="00325DDD" w:rsidP="00325DDD">
      <w:pPr>
        <w:pStyle w:val="Titre2"/>
        <w:rPr>
          <w:lang w:val="fr-FR"/>
        </w:rPr>
      </w:pPr>
      <w:r>
        <w:rPr>
          <w:lang w:val="fr-FR"/>
        </w:rPr>
        <w:t>Il manque une analyse de la problématique de la contractual</w:t>
      </w:r>
      <w:r w:rsidR="000900D5">
        <w:rPr>
          <w:lang w:val="fr-FR"/>
        </w:rPr>
        <w:t>isation</w:t>
      </w:r>
    </w:p>
    <w:p w14:paraId="6A830C8A" w14:textId="262FFBA1" w:rsidR="000F2B21" w:rsidRDefault="00FF41D7" w:rsidP="000F2B21">
      <w:pPr>
        <w:rPr>
          <w:lang w:eastAsia="x-none"/>
        </w:rPr>
      </w:pPr>
      <w:r>
        <w:rPr>
          <w:lang w:eastAsia="x-none"/>
        </w:rPr>
        <w:t>Plusieurs aspects sont à considérer :</w:t>
      </w:r>
    </w:p>
    <w:p w14:paraId="19D504C4" w14:textId="3F085DAA" w:rsidR="00FF41D7" w:rsidRDefault="00FF41D7" w:rsidP="005360D4">
      <w:pPr>
        <w:pStyle w:val="Paragraphedeliste"/>
        <w:numPr>
          <w:ilvl w:val="0"/>
          <w:numId w:val="16"/>
        </w:numPr>
        <w:rPr>
          <w:rFonts w:ascii="Times New Roman" w:hAnsi="Times New Roman"/>
          <w:sz w:val="24"/>
          <w:szCs w:val="20"/>
          <w:lang w:val="fr-FR" w:eastAsia="x-none"/>
        </w:rPr>
      </w:pPr>
      <w:r w:rsidRPr="00E333C5">
        <w:rPr>
          <w:rFonts w:ascii="Times New Roman" w:hAnsi="Times New Roman"/>
          <w:sz w:val="24"/>
          <w:szCs w:val="20"/>
          <w:lang w:val="fr-FR" w:eastAsia="x-none"/>
        </w:rPr>
        <w:t>Le cadre juridique existant</w:t>
      </w:r>
      <w:r w:rsidR="00E333C5" w:rsidRPr="00E333C5">
        <w:rPr>
          <w:rFonts w:ascii="Times New Roman" w:hAnsi="Times New Roman"/>
          <w:sz w:val="24"/>
          <w:szCs w:val="20"/>
          <w:lang w:val="fr-FR" w:eastAsia="x-none"/>
        </w:rPr>
        <w:t xml:space="preserve">s :  Code civil et </w:t>
      </w:r>
      <w:r w:rsidR="00E333C5">
        <w:rPr>
          <w:rFonts w:ascii="Times New Roman" w:hAnsi="Times New Roman"/>
          <w:sz w:val="24"/>
          <w:szCs w:val="20"/>
          <w:lang w:val="fr-FR" w:eastAsia="x-none"/>
        </w:rPr>
        <w:t>Acte uniforme de l’OHADA relatif au Droit commercial général</w:t>
      </w:r>
      <w:r w:rsidR="008901C1">
        <w:rPr>
          <w:rFonts w:ascii="Times New Roman" w:hAnsi="Times New Roman"/>
          <w:sz w:val="24"/>
          <w:szCs w:val="20"/>
          <w:lang w:val="fr-FR" w:eastAsia="x-none"/>
        </w:rPr>
        <w:t xml:space="preserve">. Quels sont les dispositions applicables ? Et comment peut-on s’en inspirer pour construire </w:t>
      </w:r>
      <w:r w:rsidR="005E5084">
        <w:rPr>
          <w:rFonts w:ascii="Times New Roman" w:hAnsi="Times New Roman"/>
          <w:sz w:val="24"/>
          <w:szCs w:val="20"/>
          <w:lang w:val="fr-FR" w:eastAsia="x-none"/>
        </w:rPr>
        <w:t>le projet de décret sur la contractualisation ?</w:t>
      </w:r>
    </w:p>
    <w:p w14:paraId="3EFE0A2A" w14:textId="7BED210A" w:rsidR="005E5084" w:rsidRDefault="00D84F14" w:rsidP="005360D4">
      <w:pPr>
        <w:pStyle w:val="Paragraphedeliste"/>
        <w:numPr>
          <w:ilvl w:val="0"/>
          <w:numId w:val="16"/>
        </w:numPr>
        <w:rPr>
          <w:rFonts w:ascii="Times New Roman" w:hAnsi="Times New Roman"/>
          <w:sz w:val="24"/>
          <w:szCs w:val="20"/>
          <w:lang w:val="fr-FR" w:eastAsia="x-none"/>
        </w:rPr>
      </w:pPr>
      <w:r>
        <w:rPr>
          <w:rFonts w:ascii="Times New Roman" w:hAnsi="Times New Roman"/>
          <w:sz w:val="24"/>
          <w:szCs w:val="20"/>
          <w:lang w:val="fr-FR" w:eastAsia="x-none"/>
        </w:rPr>
        <w:t xml:space="preserve">Comment renforcer la cohésion sociale ? Par la coercition ou en proposant </w:t>
      </w:r>
      <w:r w:rsidR="00D71674">
        <w:rPr>
          <w:rFonts w:ascii="Times New Roman" w:hAnsi="Times New Roman"/>
          <w:sz w:val="24"/>
          <w:szCs w:val="20"/>
          <w:lang w:val="fr-FR" w:eastAsia="x-none"/>
        </w:rPr>
        <w:t>des normes juridiques permettant de résoudre les litiges résultant de l’incomplétude des contrats ?</w:t>
      </w:r>
    </w:p>
    <w:p w14:paraId="53197C9C" w14:textId="5F1709BC" w:rsidR="00AF542D" w:rsidRPr="00E333C5" w:rsidRDefault="00085452" w:rsidP="005360D4">
      <w:pPr>
        <w:pStyle w:val="Paragraphedeliste"/>
        <w:numPr>
          <w:ilvl w:val="0"/>
          <w:numId w:val="16"/>
        </w:numPr>
        <w:rPr>
          <w:rFonts w:ascii="Times New Roman" w:hAnsi="Times New Roman"/>
          <w:sz w:val="24"/>
          <w:szCs w:val="20"/>
          <w:lang w:val="fr-FR" w:eastAsia="x-none"/>
        </w:rPr>
      </w:pPr>
      <w:r>
        <w:rPr>
          <w:rFonts w:ascii="Times New Roman" w:hAnsi="Times New Roman"/>
          <w:sz w:val="24"/>
          <w:szCs w:val="20"/>
          <w:lang w:val="fr-FR" w:eastAsia="x-none"/>
        </w:rPr>
        <w:t xml:space="preserve">Comment construire une réglementation qui réduise au maximum </w:t>
      </w:r>
      <w:r w:rsidR="000F3949">
        <w:rPr>
          <w:rFonts w:ascii="Times New Roman" w:hAnsi="Times New Roman"/>
          <w:sz w:val="24"/>
          <w:szCs w:val="20"/>
          <w:lang w:val="fr-FR" w:eastAsia="x-none"/>
        </w:rPr>
        <w:t>les lacunes juridiques ?</w:t>
      </w:r>
    </w:p>
    <w:p w14:paraId="57DE9F01" w14:textId="27DC9A53" w:rsidR="00EB02C6" w:rsidRDefault="004D4A37" w:rsidP="004D4A37">
      <w:pPr>
        <w:pStyle w:val="Titre2"/>
        <w:rPr>
          <w:rFonts w:eastAsia="Calibri"/>
          <w:lang w:val="fr-FR"/>
        </w:rPr>
      </w:pPr>
      <w:r>
        <w:rPr>
          <w:rFonts w:eastAsia="Calibri"/>
          <w:lang w:val="fr-FR"/>
        </w:rPr>
        <w:t>La loi sur la transhumance</w:t>
      </w:r>
    </w:p>
    <w:p w14:paraId="55192909" w14:textId="3B8900AE" w:rsidR="004D4A37" w:rsidRDefault="004D4A37" w:rsidP="00A1575A">
      <w:pPr>
        <w:jc w:val="both"/>
        <w:rPr>
          <w:rFonts w:eastAsia="Calibri"/>
          <w:lang w:eastAsia="x-none"/>
        </w:rPr>
      </w:pPr>
      <w:r>
        <w:rPr>
          <w:rFonts w:eastAsia="Calibri"/>
          <w:lang w:eastAsia="x-none"/>
        </w:rPr>
        <w:t>Effectivement</w:t>
      </w:r>
      <w:r w:rsidR="004D15AC">
        <w:rPr>
          <w:rFonts w:eastAsia="Calibri"/>
          <w:lang w:eastAsia="x-none"/>
        </w:rPr>
        <w:t>,</w:t>
      </w:r>
      <w:r>
        <w:rPr>
          <w:rFonts w:eastAsia="Calibri"/>
          <w:lang w:eastAsia="x-none"/>
        </w:rPr>
        <w:t xml:space="preserve"> il serait bon </w:t>
      </w:r>
      <w:r w:rsidR="004D15AC">
        <w:rPr>
          <w:rFonts w:eastAsia="Calibri"/>
          <w:lang w:eastAsia="x-none"/>
        </w:rPr>
        <w:t xml:space="preserve">de faire aboutir la rédaction des textes d’application de la loi sur la transhumance mais le rapport a passé sous silence l’existence </w:t>
      </w:r>
      <w:r w:rsidR="00FF0D66">
        <w:rPr>
          <w:rFonts w:eastAsia="Calibri"/>
          <w:lang w:eastAsia="x-none"/>
        </w:rPr>
        <w:t>de 5 décrets relatifs à l’encadrement des pratiques d’élevage</w:t>
      </w:r>
      <w:r w:rsidR="00BD2A80">
        <w:rPr>
          <w:rFonts w:eastAsia="Calibri"/>
          <w:lang w:eastAsia="x-none"/>
        </w:rPr>
        <w:t xml:space="preserve"> et du métier d’éleveur</w:t>
      </w:r>
      <w:r w:rsidR="0030180C">
        <w:rPr>
          <w:rFonts w:eastAsia="Calibri"/>
          <w:lang w:eastAsia="x-none"/>
        </w:rPr>
        <w:t xml:space="preserve">. Cf. </w:t>
      </w:r>
      <w:hyperlink r:id="rId8" w:history="1">
        <w:r w:rsidR="0030180C" w:rsidRPr="00EE53CB">
          <w:rPr>
            <w:rStyle w:val="Lienhypertexte"/>
            <w:rFonts w:eastAsia="Calibri"/>
            <w:lang w:eastAsia="x-none"/>
          </w:rPr>
          <w:t>https://www.lexterra.ci/pastoralisme-elevage/</w:t>
        </w:r>
      </w:hyperlink>
      <w:r w:rsidR="0030180C">
        <w:rPr>
          <w:rFonts w:eastAsia="Calibri"/>
          <w:lang w:eastAsia="x-none"/>
        </w:rPr>
        <w:t xml:space="preserve"> </w:t>
      </w:r>
    </w:p>
    <w:p w14:paraId="5B3A02AD" w14:textId="3BE84976" w:rsidR="00EB02C6" w:rsidRDefault="00EB02C6" w:rsidP="00253EFF">
      <w:pPr>
        <w:jc w:val="both"/>
        <w:rPr>
          <w:rFonts w:eastAsia="Calibri"/>
          <w:szCs w:val="24"/>
        </w:rPr>
      </w:pPr>
    </w:p>
    <w:p w14:paraId="595716FF" w14:textId="3A54DDA0" w:rsidR="000F3C7A" w:rsidRDefault="004431BF" w:rsidP="000F3C7A">
      <w:pPr>
        <w:pStyle w:val="Titre2"/>
        <w:rPr>
          <w:rFonts w:eastAsia="Calibri"/>
        </w:rPr>
      </w:pPr>
      <w:r>
        <w:rPr>
          <w:bCs/>
          <w:lang w:val="fr-FR"/>
        </w:rPr>
        <w:t xml:space="preserve">Le </w:t>
      </w:r>
      <w:r w:rsidR="000F3C7A" w:rsidRPr="006625E3">
        <w:rPr>
          <w:bCs/>
        </w:rPr>
        <w:t>décret relatif aux DTV</w:t>
      </w:r>
    </w:p>
    <w:p w14:paraId="6D733B6D" w14:textId="324BD68D" w:rsidR="000F3C7A" w:rsidRDefault="004431BF" w:rsidP="00253EFF">
      <w:pPr>
        <w:jc w:val="both"/>
        <w:rPr>
          <w:rFonts w:eastAsia="Calibri"/>
          <w:szCs w:val="24"/>
        </w:rPr>
      </w:pPr>
      <w:r>
        <w:rPr>
          <w:rFonts w:eastAsia="Calibri"/>
          <w:szCs w:val="24"/>
        </w:rPr>
        <w:t xml:space="preserve">La recommandation à apporter à ce décret </w:t>
      </w:r>
      <w:r w:rsidR="002644AB">
        <w:rPr>
          <w:rFonts w:eastAsia="Calibri"/>
          <w:szCs w:val="24"/>
        </w:rPr>
        <w:t xml:space="preserve">concernant le rôle des préfets n’est pas claire.  </w:t>
      </w:r>
    </w:p>
    <w:p w14:paraId="22729F5D" w14:textId="1828F92D" w:rsidR="002644AB" w:rsidRDefault="0092394B" w:rsidP="00253EFF">
      <w:pPr>
        <w:jc w:val="both"/>
        <w:rPr>
          <w:rFonts w:eastAsia="Calibri"/>
          <w:szCs w:val="24"/>
        </w:rPr>
      </w:pPr>
      <w:r>
        <w:rPr>
          <w:rFonts w:eastAsia="Calibri"/>
          <w:szCs w:val="24"/>
        </w:rPr>
        <w:t>Mais un autre problème aurait pu être relevé</w:t>
      </w:r>
      <w:r w:rsidR="006F50AE">
        <w:rPr>
          <w:rFonts w:eastAsia="Calibri"/>
          <w:szCs w:val="24"/>
        </w:rPr>
        <w:t xml:space="preserve"> :  en pratique, la DTV </w:t>
      </w:r>
      <w:r w:rsidR="00A42735">
        <w:rPr>
          <w:rFonts w:eastAsia="Calibri"/>
          <w:szCs w:val="24"/>
        </w:rPr>
        <w:t xml:space="preserve">se fait en contournant les forêts classées, les aires protégées et même certains domaines </w:t>
      </w:r>
      <w:r w:rsidR="008D1D04">
        <w:rPr>
          <w:rFonts w:eastAsia="Calibri"/>
          <w:szCs w:val="24"/>
        </w:rPr>
        <w:t xml:space="preserve">agro-industriels appartenant à l’État. De ce fait ces espaces n’ont pas de rattachement administratif </w:t>
      </w:r>
      <w:r w:rsidR="005143C6">
        <w:rPr>
          <w:rFonts w:eastAsia="Calibri"/>
          <w:szCs w:val="24"/>
        </w:rPr>
        <w:t xml:space="preserve">puisque le territoire d’une sous-préfecture est composé du territoire des villages qui lui sont rattachés. </w:t>
      </w:r>
      <w:r w:rsidR="00895636">
        <w:rPr>
          <w:rFonts w:eastAsia="Calibri"/>
          <w:szCs w:val="24"/>
        </w:rPr>
        <w:t xml:space="preserve">Donc il faudrait de nouvelles dispositions réglementaires pour définir </w:t>
      </w:r>
      <w:r w:rsidR="0005060C">
        <w:rPr>
          <w:rFonts w:eastAsia="Calibri"/>
          <w:szCs w:val="24"/>
        </w:rPr>
        <w:t xml:space="preserve">une procédure permettant le rattachement administratif de </w:t>
      </w:r>
      <w:r w:rsidR="00FD1E6F">
        <w:rPr>
          <w:rFonts w:eastAsia="Calibri"/>
          <w:szCs w:val="24"/>
        </w:rPr>
        <w:t>ces espaces</w:t>
      </w:r>
      <w:r w:rsidR="0005060C">
        <w:rPr>
          <w:rFonts w:eastAsia="Calibri"/>
          <w:szCs w:val="24"/>
        </w:rPr>
        <w:t>.</w:t>
      </w:r>
    </w:p>
    <w:p w14:paraId="6837606C" w14:textId="2F7B01BA" w:rsidR="00BC6145" w:rsidRDefault="00BC6145" w:rsidP="00253EFF">
      <w:pPr>
        <w:jc w:val="both"/>
        <w:rPr>
          <w:rFonts w:eastAsia="Calibri"/>
          <w:szCs w:val="24"/>
        </w:rPr>
      </w:pPr>
    </w:p>
    <w:p w14:paraId="16DCD04C" w14:textId="77777777" w:rsidR="00111778" w:rsidRPr="00111778" w:rsidRDefault="00111778" w:rsidP="00111778">
      <w:pPr>
        <w:pStyle w:val="Titre2"/>
        <w:rPr>
          <w:bCs/>
          <w:lang w:val="fr-FR"/>
        </w:rPr>
      </w:pPr>
      <w:r w:rsidRPr="00111778">
        <w:rPr>
          <w:bCs/>
          <w:lang w:val="fr-FR"/>
        </w:rPr>
        <w:t>Un code de procédure foncière</w:t>
      </w:r>
    </w:p>
    <w:p w14:paraId="33CE5F20" w14:textId="36CE1C85" w:rsidR="00111778" w:rsidRDefault="00111778" w:rsidP="00253EFF">
      <w:pPr>
        <w:jc w:val="both"/>
        <w:rPr>
          <w:rFonts w:eastAsia="Calibri"/>
          <w:szCs w:val="24"/>
        </w:rPr>
      </w:pPr>
      <w:r>
        <w:rPr>
          <w:rFonts w:eastAsia="Calibri"/>
          <w:szCs w:val="24"/>
        </w:rPr>
        <w:t>Le rapport n’explique pas suffis</w:t>
      </w:r>
      <w:r w:rsidR="00787732">
        <w:rPr>
          <w:rFonts w:eastAsia="Calibri"/>
          <w:szCs w:val="24"/>
        </w:rPr>
        <w:t>amment en quoi cela consisterait</w:t>
      </w:r>
      <w:r w:rsidR="00D17AEF">
        <w:rPr>
          <w:rFonts w:eastAsia="Calibri"/>
          <w:szCs w:val="24"/>
        </w:rPr>
        <w:t>,</w:t>
      </w:r>
      <w:r w:rsidR="00787732">
        <w:rPr>
          <w:rFonts w:eastAsia="Calibri"/>
          <w:szCs w:val="24"/>
        </w:rPr>
        <w:t xml:space="preserve"> </w:t>
      </w:r>
      <w:r w:rsidR="00F500A0">
        <w:rPr>
          <w:rFonts w:eastAsia="Calibri"/>
          <w:szCs w:val="24"/>
        </w:rPr>
        <w:t>ni les implications que cela pourrait avoir sur les autres textes relatifs à la sécurisation foncière.</w:t>
      </w:r>
    </w:p>
    <w:p w14:paraId="1C28EB64" w14:textId="77777777" w:rsidR="00047F5E" w:rsidRDefault="00047F5E" w:rsidP="00253EFF">
      <w:pPr>
        <w:jc w:val="both"/>
        <w:rPr>
          <w:rFonts w:eastAsia="Calibri"/>
          <w:szCs w:val="24"/>
        </w:rPr>
      </w:pPr>
    </w:p>
    <w:p w14:paraId="650847FA" w14:textId="77777777" w:rsidR="00047F5E" w:rsidRPr="00E94D91" w:rsidRDefault="00047F5E" w:rsidP="00047F5E">
      <w:pPr>
        <w:pStyle w:val="Titre2"/>
        <w:rPr>
          <w:bCs/>
          <w:lang w:val="fr-FR"/>
        </w:rPr>
      </w:pPr>
      <w:r w:rsidRPr="00E94D91">
        <w:rPr>
          <w:bCs/>
          <w:lang w:val="fr-FR"/>
        </w:rPr>
        <w:t xml:space="preserve">Un décret fixant les statuts du commissaire-enquêteur. </w:t>
      </w:r>
    </w:p>
    <w:p w14:paraId="09BE26FA" w14:textId="77777777" w:rsidR="00047F5E" w:rsidRDefault="00047F5E" w:rsidP="00047F5E">
      <w:pPr>
        <w:jc w:val="both"/>
        <w:rPr>
          <w:rFonts w:eastAsia="Calibri"/>
          <w:szCs w:val="24"/>
        </w:rPr>
      </w:pPr>
      <w:r>
        <w:rPr>
          <w:rFonts w:eastAsia="Calibri"/>
          <w:szCs w:val="24"/>
        </w:rPr>
        <w:t>Il faudrait une étude préalable pour cerner la problématique.</w:t>
      </w:r>
    </w:p>
    <w:p w14:paraId="2BEA9C7E" w14:textId="62825D0C" w:rsidR="00704450" w:rsidRDefault="00704450" w:rsidP="00253EFF">
      <w:pPr>
        <w:jc w:val="both"/>
        <w:rPr>
          <w:rFonts w:eastAsia="Calibri"/>
          <w:szCs w:val="24"/>
        </w:rPr>
      </w:pPr>
    </w:p>
    <w:p w14:paraId="40CFD901" w14:textId="149A1EA3" w:rsidR="00A01BCA" w:rsidRPr="00A01BCA" w:rsidRDefault="00A01BCA" w:rsidP="00A01BCA">
      <w:pPr>
        <w:pStyle w:val="Titre2"/>
        <w:rPr>
          <w:bCs/>
          <w:lang w:val="fr-FR"/>
        </w:rPr>
      </w:pPr>
      <w:r w:rsidRPr="00A01BCA">
        <w:rPr>
          <w:bCs/>
          <w:lang w:val="fr-FR"/>
        </w:rPr>
        <w:lastRenderedPageBreak/>
        <w:t>Un arrêté formalisant un appui financier aux CVGFR, CSPGFR, C-E et, éventuellement, aux agents de l’agriculture.</w:t>
      </w:r>
    </w:p>
    <w:p w14:paraId="00C4C2ED" w14:textId="6564C9E7" w:rsidR="00A01BCA" w:rsidRDefault="00BA12BC" w:rsidP="00A01BCA">
      <w:pPr>
        <w:jc w:val="both"/>
      </w:pPr>
      <w:r>
        <w:rPr>
          <w:rFonts w:eastAsia="Calibri"/>
          <w:szCs w:val="24"/>
        </w:rPr>
        <w:t xml:space="preserve">Cela ne doit pas être réglé par voie réglementaire.  </w:t>
      </w:r>
      <w:r>
        <w:t>C’est du ressort des budgets de l’</w:t>
      </w:r>
      <w:r w:rsidR="00825D72">
        <w:t>É</w:t>
      </w:r>
      <w:r>
        <w:t>tat, de l’AFOR ou des projets.</w:t>
      </w:r>
    </w:p>
    <w:p w14:paraId="66A2873F" w14:textId="042B5E0C" w:rsidR="000F3949" w:rsidRDefault="000F3949" w:rsidP="00A01BCA">
      <w:pPr>
        <w:jc w:val="both"/>
      </w:pPr>
    </w:p>
    <w:p w14:paraId="0EC3A3E4" w14:textId="77777777" w:rsidR="000F3949" w:rsidRPr="00A01BCA" w:rsidRDefault="000F3949" w:rsidP="00A01BCA">
      <w:pPr>
        <w:jc w:val="both"/>
        <w:rPr>
          <w:rFonts w:eastAsia="Calibri"/>
          <w:szCs w:val="24"/>
        </w:rPr>
      </w:pPr>
    </w:p>
    <w:p w14:paraId="3E3875F1" w14:textId="62CC567C" w:rsidR="00704450" w:rsidRPr="00D17AEF" w:rsidRDefault="00A01BCA" w:rsidP="00D17AEF">
      <w:pPr>
        <w:pStyle w:val="Titre2"/>
        <w:rPr>
          <w:bCs/>
          <w:lang w:val="fr-FR"/>
        </w:rPr>
      </w:pPr>
      <w:r w:rsidRPr="00D17AEF">
        <w:rPr>
          <w:bCs/>
          <w:lang w:val="fr-FR"/>
        </w:rPr>
        <w:t>Un arrêté biannuel ou trisannuel prévoyant des couts fixes pour l’établissement des certificats fonciers</w:t>
      </w:r>
    </w:p>
    <w:p w14:paraId="75995849" w14:textId="6205C3EB" w:rsidR="00111778" w:rsidRDefault="00C946EE" w:rsidP="00253EFF">
      <w:pPr>
        <w:jc w:val="both"/>
        <w:rPr>
          <w:rFonts w:eastAsia="Calibri"/>
          <w:szCs w:val="24"/>
        </w:rPr>
      </w:pPr>
      <w:r>
        <w:rPr>
          <w:rFonts w:eastAsia="Calibri"/>
          <w:szCs w:val="24"/>
        </w:rPr>
        <w:t>Si l’intention de l’État est d’aller vers la gratuité du certificat foncier, un tel arrêté n’est pas pertinent.</w:t>
      </w:r>
    </w:p>
    <w:p w14:paraId="7D31292E" w14:textId="73B62597" w:rsidR="00C946EE" w:rsidRDefault="00A3500E" w:rsidP="00253EFF">
      <w:pPr>
        <w:jc w:val="both"/>
        <w:rPr>
          <w:rFonts w:eastAsia="Calibri"/>
          <w:szCs w:val="24"/>
        </w:rPr>
      </w:pPr>
      <w:r>
        <w:rPr>
          <w:rFonts w:eastAsia="Calibri"/>
          <w:szCs w:val="24"/>
        </w:rPr>
        <w:t xml:space="preserve">Si l’intention </w:t>
      </w:r>
      <w:r w:rsidR="00831F7A">
        <w:rPr>
          <w:rFonts w:eastAsia="Calibri"/>
          <w:szCs w:val="24"/>
        </w:rPr>
        <w:t>de l’État est de demander une contribution au</w:t>
      </w:r>
      <w:r w:rsidR="003720A0">
        <w:rPr>
          <w:rFonts w:eastAsia="Calibri"/>
          <w:szCs w:val="24"/>
        </w:rPr>
        <w:t xml:space="preserve">x demandeurs de certificat foncier, </w:t>
      </w:r>
      <w:r w:rsidR="00AD42D2">
        <w:rPr>
          <w:rFonts w:eastAsia="Calibri"/>
          <w:szCs w:val="24"/>
        </w:rPr>
        <w:t xml:space="preserve">alors il faudra </w:t>
      </w:r>
      <w:r w:rsidR="00047F5E">
        <w:rPr>
          <w:rFonts w:eastAsia="Calibri"/>
          <w:szCs w:val="24"/>
        </w:rPr>
        <w:t xml:space="preserve">préalablement </w:t>
      </w:r>
      <w:r w:rsidR="00AD42D2">
        <w:rPr>
          <w:rFonts w:eastAsia="Calibri"/>
          <w:szCs w:val="24"/>
        </w:rPr>
        <w:t xml:space="preserve">faire réaliser une étude du sujet. </w:t>
      </w:r>
    </w:p>
    <w:p w14:paraId="2DCD14C2" w14:textId="2FA2168B" w:rsidR="00FD6FA2" w:rsidRDefault="00FD6FA2" w:rsidP="00253EFF">
      <w:pPr>
        <w:jc w:val="both"/>
        <w:rPr>
          <w:rFonts w:eastAsia="Calibri"/>
          <w:szCs w:val="24"/>
        </w:rPr>
      </w:pPr>
    </w:p>
    <w:p w14:paraId="78479195" w14:textId="77777777" w:rsidR="00FD6FA2" w:rsidRPr="00253EFF" w:rsidRDefault="00FD6FA2" w:rsidP="00253EFF">
      <w:pPr>
        <w:jc w:val="both"/>
        <w:rPr>
          <w:rFonts w:eastAsia="Calibri"/>
          <w:szCs w:val="24"/>
        </w:rPr>
      </w:pPr>
    </w:p>
    <w:sectPr w:rsidR="00FD6FA2" w:rsidRPr="00253EFF" w:rsidSect="00743725">
      <w:headerReference w:type="default" r:id="rId9"/>
      <w:footerReference w:type="default" r:id="rId10"/>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6B51" w14:textId="77777777" w:rsidR="002B3AEC" w:rsidRDefault="002B3AEC" w:rsidP="009E061A">
      <w:r>
        <w:separator/>
      </w:r>
    </w:p>
  </w:endnote>
  <w:endnote w:type="continuationSeparator" w:id="0">
    <w:p w14:paraId="59A2EE60" w14:textId="77777777" w:rsidR="002B3AEC" w:rsidRDefault="002B3AEC" w:rsidP="009E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oaciFont3">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8251" w14:textId="77777777" w:rsidR="00406318" w:rsidRDefault="00406318" w:rsidP="009E061A">
    <w:pPr>
      <w:pStyle w:val="Pieddepage"/>
      <w:jc w:val="center"/>
    </w:pPr>
    <w:r>
      <w:fldChar w:fldCharType="begin"/>
    </w:r>
    <w:r>
      <w:instrText>PAGE   \* MERGEFORMAT</w:instrText>
    </w:r>
    <w:r>
      <w:fldChar w:fldCharType="separate"/>
    </w:r>
    <w:r w:rsidR="0014747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2B14" w14:textId="77777777" w:rsidR="002B3AEC" w:rsidRDefault="002B3AEC" w:rsidP="009E061A">
      <w:r>
        <w:separator/>
      </w:r>
    </w:p>
  </w:footnote>
  <w:footnote w:type="continuationSeparator" w:id="0">
    <w:p w14:paraId="4273F5FF" w14:textId="77777777" w:rsidR="002B3AEC" w:rsidRDefault="002B3AEC" w:rsidP="009E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F28" w14:textId="3C4346EF" w:rsidR="00FB1578" w:rsidRPr="00FB1578" w:rsidRDefault="00FB1578" w:rsidP="00FB1578">
    <w:pPr>
      <w:tabs>
        <w:tab w:val="center" w:pos="4820"/>
        <w:tab w:val="right" w:pos="9638"/>
      </w:tabs>
      <w:rPr>
        <w:rFonts w:ascii="Arial Narrow" w:hAnsi="Arial Narrow" w:cs="Arial"/>
        <w:szCs w:val="22"/>
        <w:u w:val="single"/>
      </w:rPr>
    </w:pPr>
    <w:r w:rsidRPr="00FB1578">
      <w:rPr>
        <w:rFonts w:ascii="Arial Narrow" w:hAnsi="Arial Narrow" w:cs="Arial"/>
        <w:szCs w:val="22"/>
        <w:u w:val="single"/>
      </w:rPr>
      <w:t>VARLET Frédéric</w:t>
    </w:r>
    <w:r w:rsidRPr="00FB1578">
      <w:rPr>
        <w:rFonts w:ascii="Arial Narrow" w:hAnsi="Arial Narrow" w:cs="Arial"/>
        <w:szCs w:val="22"/>
        <w:u w:val="single"/>
      </w:rPr>
      <w:tab/>
    </w:r>
    <w:r>
      <w:rPr>
        <w:rFonts w:ascii="Arial Narrow" w:hAnsi="Arial Narrow" w:cs="Arial"/>
        <w:szCs w:val="22"/>
        <w:u w:val="single"/>
      </w:rPr>
      <w:tab/>
    </w:r>
    <w:r w:rsidRPr="00FB1578">
      <w:rPr>
        <w:rFonts w:ascii="Arial Narrow" w:hAnsi="Arial Narrow" w:cs="Arial"/>
        <w:bCs/>
        <w:szCs w:val="22"/>
        <w:u w:val="single"/>
      </w:rPr>
      <w:fldChar w:fldCharType="begin"/>
    </w:r>
    <w:r w:rsidRPr="00FB1578">
      <w:rPr>
        <w:rFonts w:ascii="Arial Narrow" w:hAnsi="Arial Narrow" w:cs="Arial"/>
        <w:bCs/>
        <w:szCs w:val="22"/>
        <w:u w:val="single"/>
      </w:rPr>
      <w:instrText xml:space="preserve"> SAVEDATE  \@ "d MMMM yyyy" </w:instrText>
    </w:r>
    <w:r w:rsidRPr="00FB1578">
      <w:rPr>
        <w:rFonts w:ascii="Arial Narrow" w:hAnsi="Arial Narrow" w:cs="Arial"/>
        <w:bCs/>
        <w:szCs w:val="22"/>
        <w:u w:val="single"/>
      </w:rPr>
      <w:fldChar w:fldCharType="separate"/>
    </w:r>
    <w:r w:rsidR="006B11F3">
      <w:rPr>
        <w:rFonts w:ascii="Arial Narrow" w:hAnsi="Arial Narrow" w:cs="Arial"/>
        <w:bCs/>
        <w:noProof/>
        <w:szCs w:val="22"/>
        <w:u w:val="single"/>
      </w:rPr>
      <w:t>19 septembre 2021</w:t>
    </w:r>
    <w:r w:rsidRPr="00FB1578">
      <w:rPr>
        <w:rFonts w:ascii="Arial Narrow" w:hAnsi="Arial Narrow" w:cs="Arial"/>
        <w:bCs/>
        <w:szCs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831"/>
    <w:multiLevelType w:val="hybridMultilevel"/>
    <w:tmpl w:val="0AE2E324"/>
    <w:lvl w:ilvl="0" w:tplc="6AF4A416">
      <w:start w:val="1"/>
      <w:numFmt w:val="bullet"/>
      <w:pStyle w:val="Listetirets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D772B"/>
    <w:multiLevelType w:val="hybridMultilevel"/>
    <w:tmpl w:val="3E5A7A30"/>
    <w:lvl w:ilvl="0" w:tplc="FB3CB3C4">
      <w:start w:val="1"/>
      <w:numFmt w:val="bullet"/>
      <w:pStyle w:val="Listepuces2"/>
      <w:lvlText w:val=""/>
      <w:lvlJc w:val="left"/>
      <w:pPr>
        <w:ind w:left="1080" w:hanging="360"/>
      </w:pPr>
      <w:rPr>
        <w:rFonts w:ascii="Symbol" w:hAnsi="Symbol"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2" w15:restartNumberingAfterBreak="0">
    <w:nsid w:val="19464325"/>
    <w:multiLevelType w:val="hybridMultilevel"/>
    <w:tmpl w:val="69181BA8"/>
    <w:lvl w:ilvl="0" w:tplc="F468ED9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01681"/>
    <w:multiLevelType w:val="hybridMultilevel"/>
    <w:tmpl w:val="8B26B5B6"/>
    <w:lvl w:ilvl="0" w:tplc="B3380884">
      <w:start w:val="1"/>
      <w:numFmt w:val="decimal"/>
      <w:pStyle w:val="Bull2"/>
      <w:lvlText w:val="%1."/>
      <w:lvlJc w:val="left"/>
      <w:pPr>
        <w:ind w:left="1069" w:hanging="360"/>
      </w:p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4" w15:restartNumberingAfterBreak="0">
    <w:nsid w:val="2F3C4B7E"/>
    <w:multiLevelType w:val="hybridMultilevel"/>
    <w:tmpl w:val="303CE9A6"/>
    <w:lvl w:ilvl="0" w:tplc="CACEB656">
      <w:start w:val="1"/>
      <w:numFmt w:val="decimal"/>
      <w:pStyle w:val="Listenum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72334B"/>
    <w:multiLevelType w:val="hybridMultilevel"/>
    <w:tmpl w:val="CFF0B9B6"/>
    <w:lvl w:ilvl="0" w:tplc="F8B611D0">
      <w:start w:val="1"/>
      <w:numFmt w:val="bullet"/>
      <w:pStyle w:val="Bull3"/>
      <w:lvlText w:val=""/>
      <w:lvlJc w:val="left"/>
      <w:pPr>
        <w:ind w:left="1795" w:hanging="360"/>
      </w:pPr>
      <w:rPr>
        <w:rFonts w:ascii="Wingdings" w:hAnsi="Wingdings" w:hint="default"/>
      </w:rPr>
    </w:lvl>
    <w:lvl w:ilvl="1" w:tplc="080C0003" w:tentative="1">
      <w:start w:val="1"/>
      <w:numFmt w:val="bullet"/>
      <w:lvlText w:val="o"/>
      <w:lvlJc w:val="left"/>
      <w:pPr>
        <w:ind w:left="2512" w:hanging="360"/>
      </w:pPr>
      <w:rPr>
        <w:rFonts w:ascii="Courier New" w:hAnsi="Courier New" w:cs="Courier New" w:hint="default"/>
      </w:rPr>
    </w:lvl>
    <w:lvl w:ilvl="2" w:tplc="080C0005" w:tentative="1">
      <w:start w:val="1"/>
      <w:numFmt w:val="bullet"/>
      <w:lvlText w:val=""/>
      <w:lvlJc w:val="left"/>
      <w:pPr>
        <w:ind w:left="3232" w:hanging="360"/>
      </w:pPr>
      <w:rPr>
        <w:rFonts w:ascii="Wingdings" w:hAnsi="Wingdings" w:hint="default"/>
      </w:rPr>
    </w:lvl>
    <w:lvl w:ilvl="3" w:tplc="080C0001" w:tentative="1">
      <w:start w:val="1"/>
      <w:numFmt w:val="bullet"/>
      <w:lvlText w:val=""/>
      <w:lvlJc w:val="left"/>
      <w:pPr>
        <w:ind w:left="3952" w:hanging="360"/>
      </w:pPr>
      <w:rPr>
        <w:rFonts w:ascii="Symbol" w:hAnsi="Symbol" w:hint="default"/>
      </w:rPr>
    </w:lvl>
    <w:lvl w:ilvl="4" w:tplc="080C0003" w:tentative="1">
      <w:start w:val="1"/>
      <w:numFmt w:val="bullet"/>
      <w:lvlText w:val="o"/>
      <w:lvlJc w:val="left"/>
      <w:pPr>
        <w:ind w:left="4672" w:hanging="360"/>
      </w:pPr>
      <w:rPr>
        <w:rFonts w:ascii="Courier New" w:hAnsi="Courier New" w:cs="Courier New" w:hint="default"/>
      </w:rPr>
    </w:lvl>
    <w:lvl w:ilvl="5" w:tplc="080C0005" w:tentative="1">
      <w:start w:val="1"/>
      <w:numFmt w:val="bullet"/>
      <w:lvlText w:val=""/>
      <w:lvlJc w:val="left"/>
      <w:pPr>
        <w:ind w:left="5392" w:hanging="360"/>
      </w:pPr>
      <w:rPr>
        <w:rFonts w:ascii="Wingdings" w:hAnsi="Wingdings" w:hint="default"/>
      </w:rPr>
    </w:lvl>
    <w:lvl w:ilvl="6" w:tplc="080C0001" w:tentative="1">
      <w:start w:val="1"/>
      <w:numFmt w:val="bullet"/>
      <w:lvlText w:val=""/>
      <w:lvlJc w:val="left"/>
      <w:pPr>
        <w:ind w:left="6112" w:hanging="360"/>
      </w:pPr>
      <w:rPr>
        <w:rFonts w:ascii="Symbol" w:hAnsi="Symbol" w:hint="default"/>
      </w:rPr>
    </w:lvl>
    <w:lvl w:ilvl="7" w:tplc="080C0003" w:tentative="1">
      <w:start w:val="1"/>
      <w:numFmt w:val="bullet"/>
      <w:lvlText w:val="o"/>
      <w:lvlJc w:val="left"/>
      <w:pPr>
        <w:ind w:left="6832" w:hanging="360"/>
      </w:pPr>
      <w:rPr>
        <w:rFonts w:ascii="Courier New" w:hAnsi="Courier New" w:cs="Courier New" w:hint="default"/>
      </w:rPr>
    </w:lvl>
    <w:lvl w:ilvl="8" w:tplc="080C0005" w:tentative="1">
      <w:start w:val="1"/>
      <w:numFmt w:val="bullet"/>
      <w:lvlText w:val=""/>
      <w:lvlJc w:val="left"/>
      <w:pPr>
        <w:ind w:left="7552" w:hanging="360"/>
      </w:pPr>
      <w:rPr>
        <w:rFonts w:ascii="Wingdings" w:hAnsi="Wingdings" w:hint="default"/>
      </w:rPr>
    </w:lvl>
  </w:abstractNum>
  <w:abstractNum w:abstractNumId="6" w15:restartNumberingAfterBreak="0">
    <w:nsid w:val="416E630F"/>
    <w:multiLevelType w:val="multilevel"/>
    <w:tmpl w:val="7384138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542F57BC"/>
    <w:multiLevelType w:val="hybridMultilevel"/>
    <w:tmpl w:val="45C61396"/>
    <w:lvl w:ilvl="0" w:tplc="FFFFFFFF">
      <w:start w:val="1"/>
      <w:numFmt w:val="bullet"/>
      <w:pStyle w:val="Listetirets2"/>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771641E"/>
    <w:multiLevelType w:val="hybridMultilevel"/>
    <w:tmpl w:val="97F2B7A0"/>
    <w:lvl w:ilvl="0" w:tplc="8B641DB4">
      <w:start w:val="1"/>
      <w:numFmt w:val="decimal"/>
      <w:pStyle w:val="Listenum2"/>
      <w:lvlText w:val="%1."/>
      <w:lvlJc w:val="left"/>
      <w:pPr>
        <w:ind w:left="644" w:hanging="360"/>
      </w:p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9" w15:restartNumberingAfterBreak="0">
    <w:nsid w:val="597B15B1"/>
    <w:multiLevelType w:val="hybridMultilevel"/>
    <w:tmpl w:val="696A656E"/>
    <w:lvl w:ilvl="0" w:tplc="FFFFFFFF">
      <w:start w:val="1"/>
      <w:numFmt w:val="bullet"/>
      <w:pStyle w:val="Listepuces1"/>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3B84A26"/>
    <w:multiLevelType w:val="hybridMultilevel"/>
    <w:tmpl w:val="CBC4C4C0"/>
    <w:lvl w:ilvl="0" w:tplc="8A52F450">
      <w:start w:val="1"/>
      <w:numFmt w:val="lowerLetter"/>
      <w:pStyle w:val="Listelettres"/>
      <w:lvlText w:val="%1."/>
      <w:lvlJc w:val="left"/>
      <w:pPr>
        <w:ind w:left="6968" w:hanging="360"/>
      </w:pPr>
      <w:rPr>
        <w:rFonts w:hint="default"/>
      </w:rPr>
    </w:lvl>
    <w:lvl w:ilvl="1" w:tplc="08090003">
      <w:start w:val="1"/>
      <w:numFmt w:val="bullet"/>
      <w:lvlText w:val="o"/>
      <w:lvlJc w:val="left"/>
      <w:pPr>
        <w:ind w:left="7688" w:hanging="360"/>
      </w:pPr>
      <w:rPr>
        <w:rFonts w:ascii="Courier New" w:hAnsi="Courier New" w:cs="Courier New" w:hint="default"/>
      </w:rPr>
    </w:lvl>
    <w:lvl w:ilvl="2" w:tplc="08090005">
      <w:start w:val="1"/>
      <w:numFmt w:val="bullet"/>
      <w:lvlText w:val=""/>
      <w:lvlJc w:val="left"/>
      <w:pPr>
        <w:ind w:left="8408" w:hanging="360"/>
      </w:pPr>
      <w:rPr>
        <w:rFonts w:ascii="Wingdings" w:hAnsi="Wingdings" w:hint="default"/>
      </w:rPr>
    </w:lvl>
    <w:lvl w:ilvl="3" w:tplc="08090001" w:tentative="1">
      <w:start w:val="1"/>
      <w:numFmt w:val="bullet"/>
      <w:lvlText w:val=""/>
      <w:lvlJc w:val="left"/>
      <w:pPr>
        <w:ind w:left="9128" w:hanging="360"/>
      </w:pPr>
      <w:rPr>
        <w:rFonts w:ascii="Symbol" w:hAnsi="Symbol" w:hint="default"/>
      </w:rPr>
    </w:lvl>
    <w:lvl w:ilvl="4" w:tplc="08090003" w:tentative="1">
      <w:start w:val="1"/>
      <w:numFmt w:val="bullet"/>
      <w:lvlText w:val="o"/>
      <w:lvlJc w:val="left"/>
      <w:pPr>
        <w:ind w:left="9848" w:hanging="360"/>
      </w:pPr>
      <w:rPr>
        <w:rFonts w:ascii="Courier New" w:hAnsi="Courier New" w:cs="Courier New" w:hint="default"/>
      </w:rPr>
    </w:lvl>
    <w:lvl w:ilvl="5" w:tplc="08090005" w:tentative="1">
      <w:start w:val="1"/>
      <w:numFmt w:val="bullet"/>
      <w:lvlText w:val=""/>
      <w:lvlJc w:val="left"/>
      <w:pPr>
        <w:ind w:left="10568" w:hanging="360"/>
      </w:pPr>
      <w:rPr>
        <w:rFonts w:ascii="Wingdings" w:hAnsi="Wingdings" w:hint="default"/>
      </w:rPr>
    </w:lvl>
    <w:lvl w:ilvl="6" w:tplc="08090001" w:tentative="1">
      <w:start w:val="1"/>
      <w:numFmt w:val="bullet"/>
      <w:lvlText w:val=""/>
      <w:lvlJc w:val="left"/>
      <w:pPr>
        <w:ind w:left="11288" w:hanging="360"/>
      </w:pPr>
      <w:rPr>
        <w:rFonts w:ascii="Symbol" w:hAnsi="Symbol" w:hint="default"/>
      </w:rPr>
    </w:lvl>
    <w:lvl w:ilvl="7" w:tplc="08090003" w:tentative="1">
      <w:start w:val="1"/>
      <w:numFmt w:val="bullet"/>
      <w:lvlText w:val="o"/>
      <w:lvlJc w:val="left"/>
      <w:pPr>
        <w:ind w:left="12008" w:hanging="360"/>
      </w:pPr>
      <w:rPr>
        <w:rFonts w:ascii="Courier New" w:hAnsi="Courier New" w:cs="Courier New" w:hint="default"/>
      </w:rPr>
    </w:lvl>
    <w:lvl w:ilvl="8" w:tplc="08090005" w:tentative="1">
      <w:start w:val="1"/>
      <w:numFmt w:val="bullet"/>
      <w:lvlText w:val=""/>
      <w:lvlJc w:val="left"/>
      <w:pPr>
        <w:ind w:left="12728" w:hanging="360"/>
      </w:pPr>
      <w:rPr>
        <w:rFonts w:ascii="Wingdings" w:hAnsi="Wingdings" w:hint="default"/>
      </w:rPr>
    </w:lvl>
  </w:abstractNum>
  <w:abstractNum w:abstractNumId="11" w15:restartNumberingAfterBreak="0">
    <w:nsid w:val="6D726BE6"/>
    <w:multiLevelType w:val="hybridMultilevel"/>
    <w:tmpl w:val="4948A938"/>
    <w:lvl w:ilvl="0" w:tplc="0409000F">
      <w:start w:val="1"/>
      <w:numFmt w:val="bullet"/>
      <w:pStyle w:val="Bull1"/>
      <w:lvlText w:val=""/>
      <w:lvlJc w:val="left"/>
      <w:pPr>
        <w:ind w:left="1211" w:hanging="360"/>
      </w:pPr>
      <w:rPr>
        <w:rFonts w:ascii="Wingdings" w:hAnsi="Wingdings" w:hint="default"/>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12" w15:restartNumberingAfterBreak="0">
    <w:nsid w:val="6E864DCA"/>
    <w:multiLevelType w:val="hybridMultilevel"/>
    <w:tmpl w:val="75827174"/>
    <w:lvl w:ilvl="0" w:tplc="040C0017">
      <w:start w:val="1"/>
      <w:numFmt w:val="upperLetter"/>
      <w:pStyle w:val="Titre2horstable"/>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F8D3E9F"/>
    <w:multiLevelType w:val="hybridMultilevel"/>
    <w:tmpl w:val="46F0E56E"/>
    <w:lvl w:ilvl="0" w:tplc="6B540036">
      <w:start w:val="1"/>
      <w:numFmt w:val="bullet"/>
      <w:pStyle w:val="Listetirets1"/>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C005DF7"/>
    <w:multiLevelType w:val="hybridMultilevel"/>
    <w:tmpl w:val="50901ACC"/>
    <w:lvl w:ilvl="0" w:tplc="BF5CC6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9B152C"/>
    <w:multiLevelType w:val="hybridMultilevel"/>
    <w:tmpl w:val="FB405E68"/>
    <w:lvl w:ilvl="0" w:tplc="11403EB4">
      <w:start w:val="1"/>
      <w:numFmt w:val="bullet"/>
      <w:lvlText w:val=""/>
      <w:lvlJc w:val="left"/>
      <w:pPr>
        <w:ind w:left="720" w:hanging="360"/>
      </w:pPr>
      <w:rPr>
        <w:rFonts w:ascii="Symbol" w:hAnsi="Symbol" w:hint="default"/>
      </w:rPr>
    </w:lvl>
    <w:lvl w:ilvl="1" w:tplc="040C0019">
      <w:start w:val="1"/>
      <w:numFmt w:val="bullet"/>
      <w:pStyle w:val="Listepuces3"/>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9"/>
  </w:num>
  <w:num w:numId="5">
    <w:abstractNumId w:val="1"/>
  </w:num>
  <w:num w:numId="6">
    <w:abstractNumId w:val="8"/>
    <w:lvlOverride w:ilvl="0">
      <w:startOverride w:val="1"/>
    </w:lvlOverride>
  </w:num>
  <w:num w:numId="7">
    <w:abstractNumId w:val="4"/>
    <w:lvlOverride w:ilvl="0">
      <w:startOverride w:val="1"/>
    </w:lvlOverride>
  </w:num>
  <w:num w:numId="8">
    <w:abstractNumId w:val="13"/>
  </w:num>
  <w:num w:numId="9">
    <w:abstractNumId w:val="0"/>
  </w:num>
  <w:num w:numId="10">
    <w:abstractNumId w:val="10"/>
  </w:num>
  <w:num w:numId="11">
    <w:abstractNumId w:val="12"/>
  </w:num>
  <w:num w:numId="12">
    <w:abstractNumId w:val="11"/>
  </w:num>
  <w:num w:numId="13">
    <w:abstractNumId w:val="3"/>
  </w:num>
  <w:num w:numId="14">
    <w:abstractNumId w:val="5"/>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43"/>
    <w:rsid w:val="000003CE"/>
    <w:rsid w:val="000038B4"/>
    <w:rsid w:val="000057C6"/>
    <w:rsid w:val="00005AA3"/>
    <w:rsid w:val="0001022C"/>
    <w:rsid w:val="00016795"/>
    <w:rsid w:val="00016E38"/>
    <w:rsid w:val="00017FD2"/>
    <w:rsid w:val="000219C8"/>
    <w:rsid w:val="00021E48"/>
    <w:rsid w:val="000228B4"/>
    <w:rsid w:val="00022FA3"/>
    <w:rsid w:val="0002330C"/>
    <w:rsid w:val="00027091"/>
    <w:rsid w:val="00037C3E"/>
    <w:rsid w:val="0004408B"/>
    <w:rsid w:val="000454BB"/>
    <w:rsid w:val="00046AAB"/>
    <w:rsid w:val="00047F5E"/>
    <w:rsid w:val="0005060C"/>
    <w:rsid w:val="00050DB6"/>
    <w:rsid w:val="00053BE4"/>
    <w:rsid w:val="000570BF"/>
    <w:rsid w:val="00071D01"/>
    <w:rsid w:val="000829B9"/>
    <w:rsid w:val="00085452"/>
    <w:rsid w:val="000900D5"/>
    <w:rsid w:val="00092A21"/>
    <w:rsid w:val="0009372E"/>
    <w:rsid w:val="000A2073"/>
    <w:rsid w:val="000A218A"/>
    <w:rsid w:val="000B7977"/>
    <w:rsid w:val="000B7A6A"/>
    <w:rsid w:val="000C0CA7"/>
    <w:rsid w:val="000C6ADB"/>
    <w:rsid w:val="000E0F37"/>
    <w:rsid w:val="000E25DA"/>
    <w:rsid w:val="000E61F3"/>
    <w:rsid w:val="000E6983"/>
    <w:rsid w:val="000F2B21"/>
    <w:rsid w:val="000F3949"/>
    <w:rsid w:val="000F3C7A"/>
    <w:rsid w:val="000F7F22"/>
    <w:rsid w:val="00101B53"/>
    <w:rsid w:val="00102DBF"/>
    <w:rsid w:val="00107A00"/>
    <w:rsid w:val="0011102C"/>
    <w:rsid w:val="00111778"/>
    <w:rsid w:val="00131E81"/>
    <w:rsid w:val="00137534"/>
    <w:rsid w:val="00142660"/>
    <w:rsid w:val="0014391D"/>
    <w:rsid w:val="00143A42"/>
    <w:rsid w:val="001450C9"/>
    <w:rsid w:val="00147475"/>
    <w:rsid w:val="00147637"/>
    <w:rsid w:val="001479C3"/>
    <w:rsid w:val="00152593"/>
    <w:rsid w:val="00152952"/>
    <w:rsid w:val="00154DD4"/>
    <w:rsid w:val="00163DAB"/>
    <w:rsid w:val="00170A90"/>
    <w:rsid w:val="00173F1D"/>
    <w:rsid w:val="0018548F"/>
    <w:rsid w:val="0018663A"/>
    <w:rsid w:val="00190AA6"/>
    <w:rsid w:val="0019291C"/>
    <w:rsid w:val="00195535"/>
    <w:rsid w:val="00196590"/>
    <w:rsid w:val="00196DC4"/>
    <w:rsid w:val="001A1D04"/>
    <w:rsid w:val="001B22BF"/>
    <w:rsid w:val="001B3649"/>
    <w:rsid w:val="001B5087"/>
    <w:rsid w:val="001C1DA6"/>
    <w:rsid w:val="001C42B8"/>
    <w:rsid w:val="001C4A7B"/>
    <w:rsid w:val="001C60E1"/>
    <w:rsid w:val="001C7231"/>
    <w:rsid w:val="001C7716"/>
    <w:rsid w:val="001D3741"/>
    <w:rsid w:val="001D5294"/>
    <w:rsid w:val="001E26C7"/>
    <w:rsid w:val="001E3BE8"/>
    <w:rsid w:val="001E4D47"/>
    <w:rsid w:val="001F0E80"/>
    <w:rsid w:val="001F318F"/>
    <w:rsid w:val="001F5ECE"/>
    <w:rsid w:val="0020036D"/>
    <w:rsid w:val="00201CC9"/>
    <w:rsid w:val="00202DAD"/>
    <w:rsid w:val="00202ED7"/>
    <w:rsid w:val="00203A34"/>
    <w:rsid w:val="00207195"/>
    <w:rsid w:val="00211AEF"/>
    <w:rsid w:val="00212589"/>
    <w:rsid w:val="00217DB5"/>
    <w:rsid w:val="0022659B"/>
    <w:rsid w:val="00226E8C"/>
    <w:rsid w:val="00240C20"/>
    <w:rsid w:val="002460A3"/>
    <w:rsid w:val="0025135D"/>
    <w:rsid w:val="0025309A"/>
    <w:rsid w:val="00253EFF"/>
    <w:rsid w:val="00254F31"/>
    <w:rsid w:val="00255E5E"/>
    <w:rsid w:val="00262C67"/>
    <w:rsid w:val="0026449F"/>
    <w:rsid w:val="002644AB"/>
    <w:rsid w:val="00264C77"/>
    <w:rsid w:val="00267D92"/>
    <w:rsid w:val="0027341A"/>
    <w:rsid w:val="00274E70"/>
    <w:rsid w:val="00275E1B"/>
    <w:rsid w:val="00276E2E"/>
    <w:rsid w:val="00277D91"/>
    <w:rsid w:val="00282FA1"/>
    <w:rsid w:val="00283FAA"/>
    <w:rsid w:val="00294E41"/>
    <w:rsid w:val="00295FDD"/>
    <w:rsid w:val="00297AB6"/>
    <w:rsid w:val="002A4677"/>
    <w:rsid w:val="002B3AEC"/>
    <w:rsid w:val="002B501A"/>
    <w:rsid w:val="002B5862"/>
    <w:rsid w:val="002C272F"/>
    <w:rsid w:val="002D11B5"/>
    <w:rsid w:val="002E4DB4"/>
    <w:rsid w:val="0030180C"/>
    <w:rsid w:val="003058E3"/>
    <w:rsid w:val="0031097C"/>
    <w:rsid w:val="00321FAF"/>
    <w:rsid w:val="003240FD"/>
    <w:rsid w:val="00325DDD"/>
    <w:rsid w:val="003263C8"/>
    <w:rsid w:val="003326F7"/>
    <w:rsid w:val="003332CE"/>
    <w:rsid w:val="00333723"/>
    <w:rsid w:val="0034315A"/>
    <w:rsid w:val="003439A3"/>
    <w:rsid w:val="0034430E"/>
    <w:rsid w:val="003453B3"/>
    <w:rsid w:val="0035416B"/>
    <w:rsid w:val="00356226"/>
    <w:rsid w:val="003615D4"/>
    <w:rsid w:val="00367185"/>
    <w:rsid w:val="00371F8E"/>
    <w:rsid w:val="003720A0"/>
    <w:rsid w:val="00373C68"/>
    <w:rsid w:val="003749AE"/>
    <w:rsid w:val="00382E39"/>
    <w:rsid w:val="0038453A"/>
    <w:rsid w:val="003848AD"/>
    <w:rsid w:val="00386253"/>
    <w:rsid w:val="00390630"/>
    <w:rsid w:val="00390E54"/>
    <w:rsid w:val="00393D29"/>
    <w:rsid w:val="003A11CB"/>
    <w:rsid w:val="003A5FA7"/>
    <w:rsid w:val="003A6D7A"/>
    <w:rsid w:val="003B21CC"/>
    <w:rsid w:val="003B58B1"/>
    <w:rsid w:val="003B73BB"/>
    <w:rsid w:val="003C2F80"/>
    <w:rsid w:val="003C31D1"/>
    <w:rsid w:val="003C3E2E"/>
    <w:rsid w:val="003D68E0"/>
    <w:rsid w:val="003D6E77"/>
    <w:rsid w:val="003D6ECC"/>
    <w:rsid w:val="003E189F"/>
    <w:rsid w:val="003E330A"/>
    <w:rsid w:val="003E491F"/>
    <w:rsid w:val="003F42E8"/>
    <w:rsid w:val="004054B6"/>
    <w:rsid w:val="00406245"/>
    <w:rsid w:val="00406318"/>
    <w:rsid w:val="004063F4"/>
    <w:rsid w:val="00412595"/>
    <w:rsid w:val="00420727"/>
    <w:rsid w:val="0042273E"/>
    <w:rsid w:val="004249B9"/>
    <w:rsid w:val="004256C0"/>
    <w:rsid w:val="00427138"/>
    <w:rsid w:val="00430D13"/>
    <w:rsid w:val="00433E2C"/>
    <w:rsid w:val="00435B23"/>
    <w:rsid w:val="00435C95"/>
    <w:rsid w:val="004420FC"/>
    <w:rsid w:val="004431BF"/>
    <w:rsid w:val="004457EC"/>
    <w:rsid w:val="004463F3"/>
    <w:rsid w:val="00451241"/>
    <w:rsid w:val="00454873"/>
    <w:rsid w:val="00455327"/>
    <w:rsid w:val="00461FD7"/>
    <w:rsid w:val="00470D26"/>
    <w:rsid w:val="004744B9"/>
    <w:rsid w:val="0047474B"/>
    <w:rsid w:val="004755F4"/>
    <w:rsid w:val="00475606"/>
    <w:rsid w:val="00480DC0"/>
    <w:rsid w:val="004821DF"/>
    <w:rsid w:val="00483BEB"/>
    <w:rsid w:val="00484732"/>
    <w:rsid w:val="0048512F"/>
    <w:rsid w:val="00485959"/>
    <w:rsid w:val="00491FC4"/>
    <w:rsid w:val="00494E8D"/>
    <w:rsid w:val="00496FA8"/>
    <w:rsid w:val="00497534"/>
    <w:rsid w:val="004A2D91"/>
    <w:rsid w:val="004A3B31"/>
    <w:rsid w:val="004C227C"/>
    <w:rsid w:val="004C563F"/>
    <w:rsid w:val="004C7B34"/>
    <w:rsid w:val="004D15AC"/>
    <w:rsid w:val="004D4A37"/>
    <w:rsid w:val="004D6953"/>
    <w:rsid w:val="004D7C79"/>
    <w:rsid w:val="004E003E"/>
    <w:rsid w:val="004E096F"/>
    <w:rsid w:val="004E5328"/>
    <w:rsid w:val="004F1190"/>
    <w:rsid w:val="004F78AF"/>
    <w:rsid w:val="005014AF"/>
    <w:rsid w:val="0050401E"/>
    <w:rsid w:val="00506511"/>
    <w:rsid w:val="00511638"/>
    <w:rsid w:val="00513E16"/>
    <w:rsid w:val="005143C6"/>
    <w:rsid w:val="0052027D"/>
    <w:rsid w:val="005210D6"/>
    <w:rsid w:val="0052172E"/>
    <w:rsid w:val="005304D3"/>
    <w:rsid w:val="00534611"/>
    <w:rsid w:val="005349CF"/>
    <w:rsid w:val="005360D4"/>
    <w:rsid w:val="005375DD"/>
    <w:rsid w:val="005409F9"/>
    <w:rsid w:val="005413D0"/>
    <w:rsid w:val="00546FA8"/>
    <w:rsid w:val="00547450"/>
    <w:rsid w:val="0055106D"/>
    <w:rsid w:val="005540BD"/>
    <w:rsid w:val="00555735"/>
    <w:rsid w:val="00557462"/>
    <w:rsid w:val="00557788"/>
    <w:rsid w:val="00557DD6"/>
    <w:rsid w:val="005702E0"/>
    <w:rsid w:val="005718DF"/>
    <w:rsid w:val="00571C0B"/>
    <w:rsid w:val="005728A3"/>
    <w:rsid w:val="00576377"/>
    <w:rsid w:val="00577245"/>
    <w:rsid w:val="005775A0"/>
    <w:rsid w:val="00583B3F"/>
    <w:rsid w:val="00585940"/>
    <w:rsid w:val="0058624D"/>
    <w:rsid w:val="00587A8D"/>
    <w:rsid w:val="00590026"/>
    <w:rsid w:val="00590086"/>
    <w:rsid w:val="005927B5"/>
    <w:rsid w:val="00594939"/>
    <w:rsid w:val="00596665"/>
    <w:rsid w:val="005A2985"/>
    <w:rsid w:val="005A5540"/>
    <w:rsid w:val="005B1EB5"/>
    <w:rsid w:val="005B7C65"/>
    <w:rsid w:val="005C0A62"/>
    <w:rsid w:val="005C3D60"/>
    <w:rsid w:val="005C4EFB"/>
    <w:rsid w:val="005D1A2A"/>
    <w:rsid w:val="005D7E4D"/>
    <w:rsid w:val="005E2A79"/>
    <w:rsid w:val="005E5084"/>
    <w:rsid w:val="005E7C2C"/>
    <w:rsid w:val="005F0F10"/>
    <w:rsid w:val="005F60A8"/>
    <w:rsid w:val="00600A57"/>
    <w:rsid w:val="0060147C"/>
    <w:rsid w:val="00603D34"/>
    <w:rsid w:val="00606ECF"/>
    <w:rsid w:val="0061094E"/>
    <w:rsid w:val="0061216B"/>
    <w:rsid w:val="0061280A"/>
    <w:rsid w:val="00613DDA"/>
    <w:rsid w:val="00615D60"/>
    <w:rsid w:val="00617FEB"/>
    <w:rsid w:val="00620059"/>
    <w:rsid w:val="006211F8"/>
    <w:rsid w:val="00622D8F"/>
    <w:rsid w:val="00625AA8"/>
    <w:rsid w:val="00637F2F"/>
    <w:rsid w:val="006463A9"/>
    <w:rsid w:val="00647BC5"/>
    <w:rsid w:val="00653EEA"/>
    <w:rsid w:val="00654EFA"/>
    <w:rsid w:val="00657E50"/>
    <w:rsid w:val="006674E7"/>
    <w:rsid w:val="0066761B"/>
    <w:rsid w:val="00674D7F"/>
    <w:rsid w:val="00676E07"/>
    <w:rsid w:val="00681CB1"/>
    <w:rsid w:val="00681E88"/>
    <w:rsid w:val="00684E75"/>
    <w:rsid w:val="006A6524"/>
    <w:rsid w:val="006B11F3"/>
    <w:rsid w:val="006B2612"/>
    <w:rsid w:val="006C101C"/>
    <w:rsid w:val="006C23BC"/>
    <w:rsid w:val="006C285F"/>
    <w:rsid w:val="006C4E03"/>
    <w:rsid w:val="006D0737"/>
    <w:rsid w:val="006D2612"/>
    <w:rsid w:val="006D51CC"/>
    <w:rsid w:val="006D6E09"/>
    <w:rsid w:val="006E2A7E"/>
    <w:rsid w:val="006E5459"/>
    <w:rsid w:val="006F50AE"/>
    <w:rsid w:val="006F6507"/>
    <w:rsid w:val="007040BD"/>
    <w:rsid w:val="00704450"/>
    <w:rsid w:val="00704E96"/>
    <w:rsid w:val="007109E6"/>
    <w:rsid w:val="00723074"/>
    <w:rsid w:val="00724D51"/>
    <w:rsid w:val="00727EF5"/>
    <w:rsid w:val="00731531"/>
    <w:rsid w:val="007316D2"/>
    <w:rsid w:val="0073358C"/>
    <w:rsid w:val="00735BA8"/>
    <w:rsid w:val="00736714"/>
    <w:rsid w:val="00743725"/>
    <w:rsid w:val="0074409C"/>
    <w:rsid w:val="00747526"/>
    <w:rsid w:val="00747DE7"/>
    <w:rsid w:val="00757FA3"/>
    <w:rsid w:val="00762FFA"/>
    <w:rsid w:val="00763D42"/>
    <w:rsid w:val="007650FA"/>
    <w:rsid w:val="00765151"/>
    <w:rsid w:val="00766093"/>
    <w:rsid w:val="00771DD0"/>
    <w:rsid w:val="007773C9"/>
    <w:rsid w:val="007833DB"/>
    <w:rsid w:val="00783D12"/>
    <w:rsid w:val="00786279"/>
    <w:rsid w:val="00787732"/>
    <w:rsid w:val="0078785F"/>
    <w:rsid w:val="007916C8"/>
    <w:rsid w:val="007A40EA"/>
    <w:rsid w:val="007A50D7"/>
    <w:rsid w:val="007B19CA"/>
    <w:rsid w:val="007B65DD"/>
    <w:rsid w:val="007B6D41"/>
    <w:rsid w:val="007C028B"/>
    <w:rsid w:val="007C1475"/>
    <w:rsid w:val="007C2095"/>
    <w:rsid w:val="007D4D9A"/>
    <w:rsid w:val="007D69E2"/>
    <w:rsid w:val="007E61E0"/>
    <w:rsid w:val="007F015C"/>
    <w:rsid w:val="008028D1"/>
    <w:rsid w:val="00805A89"/>
    <w:rsid w:val="00806369"/>
    <w:rsid w:val="00806885"/>
    <w:rsid w:val="008111CB"/>
    <w:rsid w:val="0081138C"/>
    <w:rsid w:val="00821DD0"/>
    <w:rsid w:val="00823482"/>
    <w:rsid w:val="00825743"/>
    <w:rsid w:val="00825D72"/>
    <w:rsid w:val="008273F9"/>
    <w:rsid w:val="00831F7A"/>
    <w:rsid w:val="00834EB9"/>
    <w:rsid w:val="00835516"/>
    <w:rsid w:val="008372DB"/>
    <w:rsid w:val="008505C0"/>
    <w:rsid w:val="008514B4"/>
    <w:rsid w:val="00851750"/>
    <w:rsid w:val="00857664"/>
    <w:rsid w:val="00861734"/>
    <w:rsid w:val="00862D64"/>
    <w:rsid w:val="008642F2"/>
    <w:rsid w:val="008756EC"/>
    <w:rsid w:val="00886955"/>
    <w:rsid w:val="00886B92"/>
    <w:rsid w:val="008871A8"/>
    <w:rsid w:val="00887BD6"/>
    <w:rsid w:val="008901C1"/>
    <w:rsid w:val="00893DE8"/>
    <w:rsid w:val="008941C7"/>
    <w:rsid w:val="00895636"/>
    <w:rsid w:val="008A0318"/>
    <w:rsid w:val="008A08C3"/>
    <w:rsid w:val="008B1E53"/>
    <w:rsid w:val="008C00D1"/>
    <w:rsid w:val="008C28E5"/>
    <w:rsid w:val="008C5BEC"/>
    <w:rsid w:val="008C7643"/>
    <w:rsid w:val="008D07F3"/>
    <w:rsid w:val="008D1836"/>
    <w:rsid w:val="008D1D04"/>
    <w:rsid w:val="008D48A4"/>
    <w:rsid w:val="008E71A9"/>
    <w:rsid w:val="008E7CEA"/>
    <w:rsid w:val="008F2C3A"/>
    <w:rsid w:val="00904CE6"/>
    <w:rsid w:val="00906215"/>
    <w:rsid w:val="00920DF3"/>
    <w:rsid w:val="0092214B"/>
    <w:rsid w:val="00922FAE"/>
    <w:rsid w:val="00923827"/>
    <w:rsid w:val="0092394B"/>
    <w:rsid w:val="00930052"/>
    <w:rsid w:val="00935575"/>
    <w:rsid w:val="0094565E"/>
    <w:rsid w:val="00946C83"/>
    <w:rsid w:val="00946CB8"/>
    <w:rsid w:val="00947BF8"/>
    <w:rsid w:val="00950864"/>
    <w:rsid w:val="00950952"/>
    <w:rsid w:val="009734A1"/>
    <w:rsid w:val="00977124"/>
    <w:rsid w:val="00987985"/>
    <w:rsid w:val="0099183E"/>
    <w:rsid w:val="00997754"/>
    <w:rsid w:val="009A3937"/>
    <w:rsid w:val="009A45DC"/>
    <w:rsid w:val="009A4E5E"/>
    <w:rsid w:val="009B03C2"/>
    <w:rsid w:val="009B099B"/>
    <w:rsid w:val="009B1DA3"/>
    <w:rsid w:val="009B665A"/>
    <w:rsid w:val="009B7296"/>
    <w:rsid w:val="009B7E04"/>
    <w:rsid w:val="009B7F65"/>
    <w:rsid w:val="009C4BC7"/>
    <w:rsid w:val="009C68ED"/>
    <w:rsid w:val="009D2E3C"/>
    <w:rsid w:val="009D3999"/>
    <w:rsid w:val="009D593E"/>
    <w:rsid w:val="009D76B6"/>
    <w:rsid w:val="009E061A"/>
    <w:rsid w:val="009E2718"/>
    <w:rsid w:val="009E6535"/>
    <w:rsid w:val="009E737E"/>
    <w:rsid w:val="009F147D"/>
    <w:rsid w:val="00A01BCA"/>
    <w:rsid w:val="00A04F60"/>
    <w:rsid w:val="00A05EA6"/>
    <w:rsid w:val="00A14DB7"/>
    <w:rsid w:val="00A1575A"/>
    <w:rsid w:val="00A17D7E"/>
    <w:rsid w:val="00A27F8F"/>
    <w:rsid w:val="00A3500E"/>
    <w:rsid w:val="00A36D63"/>
    <w:rsid w:val="00A3746D"/>
    <w:rsid w:val="00A42735"/>
    <w:rsid w:val="00A43EDE"/>
    <w:rsid w:val="00A44B04"/>
    <w:rsid w:val="00A633E2"/>
    <w:rsid w:val="00A723C9"/>
    <w:rsid w:val="00A72ADA"/>
    <w:rsid w:val="00A751D3"/>
    <w:rsid w:val="00A76DF3"/>
    <w:rsid w:val="00A848E0"/>
    <w:rsid w:val="00A84F8C"/>
    <w:rsid w:val="00A85201"/>
    <w:rsid w:val="00A937A5"/>
    <w:rsid w:val="00A975BD"/>
    <w:rsid w:val="00AA51B4"/>
    <w:rsid w:val="00AB1288"/>
    <w:rsid w:val="00AB43AB"/>
    <w:rsid w:val="00AB5C49"/>
    <w:rsid w:val="00AC0F50"/>
    <w:rsid w:val="00AC1D00"/>
    <w:rsid w:val="00AD0CC7"/>
    <w:rsid w:val="00AD3210"/>
    <w:rsid w:val="00AD42D2"/>
    <w:rsid w:val="00AE401A"/>
    <w:rsid w:val="00AE5CF0"/>
    <w:rsid w:val="00AE735E"/>
    <w:rsid w:val="00AF542D"/>
    <w:rsid w:val="00B00621"/>
    <w:rsid w:val="00B05E12"/>
    <w:rsid w:val="00B10A24"/>
    <w:rsid w:val="00B10AB2"/>
    <w:rsid w:val="00B14E26"/>
    <w:rsid w:val="00B168F3"/>
    <w:rsid w:val="00B23CF1"/>
    <w:rsid w:val="00B27DA6"/>
    <w:rsid w:val="00B34F94"/>
    <w:rsid w:val="00B444A5"/>
    <w:rsid w:val="00B47D64"/>
    <w:rsid w:val="00B514DC"/>
    <w:rsid w:val="00B51B09"/>
    <w:rsid w:val="00B51D23"/>
    <w:rsid w:val="00B534EF"/>
    <w:rsid w:val="00B5497A"/>
    <w:rsid w:val="00B54986"/>
    <w:rsid w:val="00B5609E"/>
    <w:rsid w:val="00B57545"/>
    <w:rsid w:val="00B6181E"/>
    <w:rsid w:val="00B67D0F"/>
    <w:rsid w:val="00B71509"/>
    <w:rsid w:val="00B71AAF"/>
    <w:rsid w:val="00B720D6"/>
    <w:rsid w:val="00B8474A"/>
    <w:rsid w:val="00B85B91"/>
    <w:rsid w:val="00B87238"/>
    <w:rsid w:val="00B90790"/>
    <w:rsid w:val="00B927E4"/>
    <w:rsid w:val="00B932C6"/>
    <w:rsid w:val="00B934CF"/>
    <w:rsid w:val="00B95085"/>
    <w:rsid w:val="00BA12BC"/>
    <w:rsid w:val="00BB26F4"/>
    <w:rsid w:val="00BB4418"/>
    <w:rsid w:val="00BB6D9E"/>
    <w:rsid w:val="00BB71CD"/>
    <w:rsid w:val="00BC02A4"/>
    <w:rsid w:val="00BC0C02"/>
    <w:rsid w:val="00BC6145"/>
    <w:rsid w:val="00BC7A35"/>
    <w:rsid w:val="00BC7CB3"/>
    <w:rsid w:val="00BD2A80"/>
    <w:rsid w:val="00BD45F3"/>
    <w:rsid w:val="00BD5F60"/>
    <w:rsid w:val="00BF37D0"/>
    <w:rsid w:val="00C00294"/>
    <w:rsid w:val="00C0136A"/>
    <w:rsid w:val="00C06900"/>
    <w:rsid w:val="00C1007E"/>
    <w:rsid w:val="00C111D8"/>
    <w:rsid w:val="00C1709A"/>
    <w:rsid w:val="00C176FD"/>
    <w:rsid w:val="00C225D3"/>
    <w:rsid w:val="00C31D33"/>
    <w:rsid w:val="00C31E86"/>
    <w:rsid w:val="00C3447B"/>
    <w:rsid w:val="00C3719A"/>
    <w:rsid w:val="00C37493"/>
    <w:rsid w:val="00C37C87"/>
    <w:rsid w:val="00C41228"/>
    <w:rsid w:val="00C44D53"/>
    <w:rsid w:val="00C474CE"/>
    <w:rsid w:val="00C5725D"/>
    <w:rsid w:val="00C74CD4"/>
    <w:rsid w:val="00C874D7"/>
    <w:rsid w:val="00C874F5"/>
    <w:rsid w:val="00C946EE"/>
    <w:rsid w:val="00C95169"/>
    <w:rsid w:val="00CA7B36"/>
    <w:rsid w:val="00CB0EA3"/>
    <w:rsid w:val="00CB3B1A"/>
    <w:rsid w:val="00CB4301"/>
    <w:rsid w:val="00CC5AA1"/>
    <w:rsid w:val="00CC79CE"/>
    <w:rsid w:val="00CD4409"/>
    <w:rsid w:val="00CD49E0"/>
    <w:rsid w:val="00CD5947"/>
    <w:rsid w:val="00CE1E54"/>
    <w:rsid w:val="00CE2251"/>
    <w:rsid w:val="00CE4801"/>
    <w:rsid w:val="00CF196F"/>
    <w:rsid w:val="00CF25B4"/>
    <w:rsid w:val="00D0048C"/>
    <w:rsid w:val="00D0206B"/>
    <w:rsid w:val="00D06448"/>
    <w:rsid w:val="00D12957"/>
    <w:rsid w:val="00D12B66"/>
    <w:rsid w:val="00D15F68"/>
    <w:rsid w:val="00D17AEF"/>
    <w:rsid w:val="00D24614"/>
    <w:rsid w:val="00D262AE"/>
    <w:rsid w:val="00D308DB"/>
    <w:rsid w:val="00D326E5"/>
    <w:rsid w:val="00D32BF3"/>
    <w:rsid w:val="00D405B6"/>
    <w:rsid w:val="00D4063D"/>
    <w:rsid w:val="00D43DBD"/>
    <w:rsid w:val="00D47C46"/>
    <w:rsid w:val="00D5118A"/>
    <w:rsid w:val="00D575CA"/>
    <w:rsid w:val="00D5768A"/>
    <w:rsid w:val="00D606C0"/>
    <w:rsid w:val="00D61A8E"/>
    <w:rsid w:val="00D64125"/>
    <w:rsid w:val="00D649C0"/>
    <w:rsid w:val="00D71674"/>
    <w:rsid w:val="00D72B79"/>
    <w:rsid w:val="00D73675"/>
    <w:rsid w:val="00D73976"/>
    <w:rsid w:val="00D73EDB"/>
    <w:rsid w:val="00D75A7C"/>
    <w:rsid w:val="00D777A0"/>
    <w:rsid w:val="00D81C66"/>
    <w:rsid w:val="00D84F14"/>
    <w:rsid w:val="00D86DBC"/>
    <w:rsid w:val="00D877B8"/>
    <w:rsid w:val="00D87E48"/>
    <w:rsid w:val="00D90106"/>
    <w:rsid w:val="00D904E6"/>
    <w:rsid w:val="00D92DD9"/>
    <w:rsid w:val="00D93AA2"/>
    <w:rsid w:val="00D945A2"/>
    <w:rsid w:val="00D95909"/>
    <w:rsid w:val="00DA60D2"/>
    <w:rsid w:val="00DC2784"/>
    <w:rsid w:val="00DC365E"/>
    <w:rsid w:val="00DC660F"/>
    <w:rsid w:val="00DE1A57"/>
    <w:rsid w:val="00DE34E5"/>
    <w:rsid w:val="00DE5A38"/>
    <w:rsid w:val="00DE6DFE"/>
    <w:rsid w:val="00DE7ACB"/>
    <w:rsid w:val="00DF33F9"/>
    <w:rsid w:val="00DF4945"/>
    <w:rsid w:val="00E00B48"/>
    <w:rsid w:val="00E0633A"/>
    <w:rsid w:val="00E11E76"/>
    <w:rsid w:val="00E16C04"/>
    <w:rsid w:val="00E22905"/>
    <w:rsid w:val="00E233E6"/>
    <w:rsid w:val="00E333C5"/>
    <w:rsid w:val="00E34ABA"/>
    <w:rsid w:val="00E36F77"/>
    <w:rsid w:val="00E40880"/>
    <w:rsid w:val="00E42F5E"/>
    <w:rsid w:val="00E444FB"/>
    <w:rsid w:val="00E459F7"/>
    <w:rsid w:val="00E463C2"/>
    <w:rsid w:val="00E50042"/>
    <w:rsid w:val="00E51ECA"/>
    <w:rsid w:val="00E524DE"/>
    <w:rsid w:val="00E53626"/>
    <w:rsid w:val="00E53F26"/>
    <w:rsid w:val="00E5637C"/>
    <w:rsid w:val="00E57E83"/>
    <w:rsid w:val="00E60E3B"/>
    <w:rsid w:val="00E71430"/>
    <w:rsid w:val="00E76934"/>
    <w:rsid w:val="00E76940"/>
    <w:rsid w:val="00E80182"/>
    <w:rsid w:val="00E84944"/>
    <w:rsid w:val="00E907E4"/>
    <w:rsid w:val="00E92F4D"/>
    <w:rsid w:val="00E94701"/>
    <w:rsid w:val="00E94D91"/>
    <w:rsid w:val="00E95492"/>
    <w:rsid w:val="00EA0625"/>
    <w:rsid w:val="00EA0CE0"/>
    <w:rsid w:val="00EA102A"/>
    <w:rsid w:val="00EA5766"/>
    <w:rsid w:val="00EA67E5"/>
    <w:rsid w:val="00EB02C6"/>
    <w:rsid w:val="00EB2516"/>
    <w:rsid w:val="00EB3EBA"/>
    <w:rsid w:val="00EB4D68"/>
    <w:rsid w:val="00ED2E5B"/>
    <w:rsid w:val="00ED49AB"/>
    <w:rsid w:val="00EE3507"/>
    <w:rsid w:val="00EE4DE6"/>
    <w:rsid w:val="00EF4602"/>
    <w:rsid w:val="00EF6DB0"/>
    <w:rsid w:val="00F03141"/>
    <w:rsid w:val="00F040EE"/>
    <w:rsid w:val="00F15DEF"/>
    <w:rsid w:val="00F211A2"/>
    <w:rsid w:val="00F215AD"/>
    <w:rsid w:val="00F21AD0"/>
    <w:rsid w:val="00F23177"/>
    <w:rsid w:val="00F24199"/>
    <w:rsid w:val="00F26C7C"/>
    <w:rsid w:val="00F27DEB"/>
    <w:rsid w:val="00F314FD"/>
    <w:rsid w:val="00F32A50"/>
    <w:rsid w:val="00F447CA"/>
    <w:rsid w:val="00F465B7"/>
    <w:rsid w:val="00F500A0"/>
    <w:rsid w:val="00F57BAF"/>
    <w:rsid w:val="00F70354"/>
    <w:rsid w:val="00F71982"/>
    <w:rsid w:val="00F73CA3"/>
    <w:rsid w:val="00F74EB0"/>
    <w:rsid w:val="00F74F0C"/>
    <w:rsid w:val="00F7521E"/>
    <w:rsid w:val="00F75476"/>
    <w:rsid w:val="00F80BBB"/>
    <w:rsid w:val="00F80CBC"/>
    <w:rsid w:val="00F83DB4"/>
    <w:rsid w:val="00F859C5"/>
    <w:rsid w:val="00F87EBC"/>
    <w:rsid w:val="00F91D84"/>
    <w:rsid w:val="00F95A8C"/>
    <w:rsid w:val="00FA3C8B"/>
    <w:rsid w:val="00FA5040"/>
    <w:rsid w:val="00FA55AC"/>
    <w:rsid w:val="00FB1578"/>
    <w:rsid w:val="00FB34C5"/>
    <w:rsid w:val="00FB7611"/>
    <w:rsid w:val="00FC0362"/>
    <w:rsid w:val="00FC6A0D"/>
    <w:rsid w:val="00FD1E6F"/>
    <w:rsid w:val="00FD6FA2"/>
    <w:rsid w:val="00FE0F14"/>
    <w:rsid w:val="00FE1693"/>
    <w:rsid w:val="00FE1911"/>
    <w:rsid w:val="00FE20F5"/>
    <w:rsid w:val="00FE29EC"/>
    <w:rsid w:val="00FE669E"/>
    <w:rsid w:val="00FF0D66"/>
    <w:rsid w:val="00FF4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9DFC"/>
  <w15:chartTrackingRefBased/>
  <w15:docId w15:val="{08662A94-32C8-4231-BFB1-610712AA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5"/>
    <w:rPr>
      <w:rFonts w:ascii="Times New Roman" w:eastAsia="Times New Roman" w:hAnsi="Times New Roman"/>
      <w:sz w:val="24"/>
      <w:lang w:eastAsia="en-US"/>
    </w:rPr>
  </w:style>
  <w:style w:type="paragraph" w:styleId="Titre1">
    <w:name w:val="heading 1"/>
    <w:basedOn w:val="Normal"/>
    <w:next w:val="Normal"/>
    <w:link w:val="Titre1Car"/>
    <w:qFormat/>
    <w:rsid w:val="00274E70"/>
    <w:pPr>
      <w:keepNext/>
      <w:keepLines/>
      <w:numPr>
        <w:numId w:val="1"/>
      </w:numPr>
      <w:spacing w:before="240" w:after="240"/>
      <w:outlineLvl w:val="0"/>
    </w:pPr>
    <w:rPr>
      <w:rFonts w:ascii="Times New Roman Bold" w:hAnsi="Times New Roman Bold"/>
      <w:b/>
      <w:sz w:val="32"/>
      <w:lang w:val="x-none" w:eastAsia="x-none"/>
    </w:rPr>
  </w:style>
  <w:style w:type="paragraph" w:styleId="Titre2">
    <w:name w:val="heading 2"/>
    <w:basedOn w:val="Normal"/>
    <w:next w:val="Normal"/>
    <w:link w:val="Titre2Car"/>
    <w:qFormat/>
    <w:rsid w:val="00274E70"/>
    <w:pPr>
      <w:keepNext/>
      <w:keepLines/>
      <w:numPr>
        <w:ilvl w:val="1"/>
        <w:numId w:val="1"/>
      </w:numPr>
      <w:spacing w:before="120" w:after="240"/>
      <w:outlineLvl w:val="1"/>
    </w:pPr>
    <w:rPr>
      <w:rFonts w:ascii="Times New Roman Bold" w:hAnsi="Times New Roman Bold"/>
      <w:b/>
      <w:smallCaps/>
      <w:lang w:val="x-none" w:eastAsia="x-none"/>
    </w:rPr>
  </w:style>
  <w:style w:type="paragraph" w:styleId="Titre3">
    <w:name w:val="heading 3"/>
    <w:basedOn w:val="Normal"/>
    <w:next w:val="Normal"/>
    <w:link w:val="Titre3Car"/>
    <w:qFormat/>
    <w:rsid w:val="00274E70"/>
    <w:pPr>
      <w:keepNext/>
      <w:keepLines/>
      <w:numPr>
        <w:ilvl w:val="2"/>
        <w:numId w:val="1"/>
      </w:numPr>
      <w:spacing w:before="120" w:after="240"/>
      <w:outlineLvl w:val="2"/>
    </w:pPr>
    <w:rPr>
      <w:b/>
      <w:lang w:val="x-none" w:eastAsia="x-none"/>
    </w:rPr>
  </w:style>
  <w:style w:type="paragraph" w:styleId="Titre4">
    <w:name w:val="heading 4"/>
    <w:aliases w:val="Sub-Clause Sub-paragraph, Sub-Clause Sub-paragraph,Level 2 - a,Section heading level 2,Section Heading Level 2,Sub-Minor,MajorHeading,H4,Strat Imp"/>
    <w:basedOn w:val="Normal"/>
    <w:next w:val="Normal"/>
    <w:link w:val="Titre4Car"/>
    <w:rsid w:val="00274E70"/>
    <w:pPr>
      <w:keepNext/>
      <w:keepLines/>
      <w:numPr>
        <w:ilvl w:val="3"/>
        <w:numId w:val="1"/>
      </w:numPr>
      <w:spacing w:before="120" w:after="240"/>
      <w:outlineLvl w:val="3"/>
    </w:pPr>
    <w:rPr>
      <w:rFonts w:ascii="Arial" w:hAnsi="Arial"/>
      <w:b/>
      <w:i/>
      <w:lang w:val="x-none" w:eastAsia="x-none"/>
    </w:rPr>
  </w:style>
  <w:style w:type="paragraph" w:styleId="Titre5">
    <w:name w:val="heading 5"/>
    <w:basedOn w:val="Normal"/>
    <w:next w:val="Normal"/>
    <w:link w:val="Titre5Car"/>
    <w:rsid w:val="00274E70"/>
    <w:pPr>
      <w:numPr>
        <w:ilvl w:val="4"/>
        <w:numId w:val="1"/>
      </w:numPr>
      <w:spacing w:after="240"/>
      <w:jc w:val="both"/>
      <w:outlineLvl w:val="4"/>
    </w:pPr>
    <w:rPr>
      <w:lang w:val="x-none" w:eastAsia="x-none"/>
    </w:rPr>
  </w:style>
  <w:style w:type="paragraph" w:styleId="Titre6">
    <w:name w:val="heading 6"/>
    <w:basedOn w:val="Normal"/>
    <w:next w:val="Normal"/>
    <w:link w:val="Titre6Car"/>
    <w:rsid w:val="00274E70"/>
    <w:pPr>
      <w:numPr>
        <w:ilvl w:val="5"/>
        <w:numId w:val="1"/>
      </w:numPr>
      <w:spacing w:after="240"/>
      <w:outlineLvl w:val="5"/>
    </w:pPr>
    <w:rPr>
      <w:lang w:val="x-none" w:eastAsia="x-none"/>
    </w:rPr>
  </w:style>
  <w:style w:type="paragraph" w:styleId="Titre7">
    <w:name w:val="heading 7"/>
    <w:basedOn w:val="Normal"/>
    <w:next w:val="Normal"/>
    <w:link w:val="Titre7Car"/>
    <w:rsid w:val="00274E70"/>
    <w:pPr>
      <w:numPr>
        <w:ilvl w:val="6"/>
        <w:numId w:val="1"/>
      </w:numPr>
      <w:spacing w:after="240"/>
      <w:outlineLvl w:val="6"/>
    </w:pPr>
    <w:rPr>
      <w:lang w:val="x-none" w:eastAsia="x-none"/>
    </w:rPr>
  </w:style>
  <w:style w:type="paragraph" w:styleId="Titre8">
    <w:name w:val="heading 8"/>
    <w:basedOn w:val="Normal"/>
    <w:next w:val="Normal"/>
    <w:link w:val="Titre8Car"/>
    <w:rsid w:val="00274E70"/>
    <w:pPr>
      <w:numPr>
        <w:ilvl w:val="7"/>
        <w:numId w:val="1"/>
      </w:numPr>
      <w:spacing w:after="240"/>
      <w:outlineLvl w:val="7"/>
    </w:pPr>
    <w:rPr>
      <w:lang w:val="x-none" w:eastAsia="x-none"/>
    </w:rPr>
  </w:style>
  <w:style w:type="paragraph" w:styleId="Titre9">
    <w:name w:val="heading 9"/>
    <w:basedOn w:val="Normal"/>
    <w:next w:val="Normal"/>
    <w:link w:val="Titre9Car"/>
    <w:rsid w:val="00274E70"/>
    <w:pPr>
      <w:numPr>
        <w:ilvl w:val="8"/>
        <w:numId w:val="1"/>
      </w:numPr>
      <w:spacing w:after="240"/>
      <w:outlineLvl w:val="8"/>
    </w:pPr>
    <w:rPr>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74E70"/>
    <w:rPr>
      <w:rFonts w:ascii="Times New Roman Bold" w:eastAsia="Times New Roman" w:hAnsi="Times New Roman Bold"/>
      <w:b/>
      <w:sz w:val="32"/>
      <w:lang w:val="x-none" w:eastAsia="x-none"/>
    </w:rPr>
  </w:style>
  <w:style w:type="character" w:customStyle="1" w:styleId="Titre2Car">
    <w:name w:val="Titre 2 Car"/>
    <w:link w:val="Titre2"/>
    <w:rsid w:val="00274E70"/>
    <w:rPr>
      <w:rFonts w:ascii="Times New Roman Bold" w:eastAsia="Times New Roman" w:hAnsi="Times New Roman Bold"/>
      <w:b/>
      <w:smallCaps/>
      <w:sz w:val="24"/>
      <w:lang w:val="x-none" w:eastAsia="x-none"/>
    </w:rPr>
  </w:style>
  <w:style w:type="character" w:customStyle="1" w:styleId="Titre3Car">
    <w:name w:val="Titre 3 Car"/>
    <w:link w:val="Titre3"/>
    <w:rsid w:val="00274E70"/>
    <w:rPr>
      <w:rFonts w:ascii="Times New Roman" w:eastAsia="Times New Roman" w:hAnsi="Times New Roman"/>
      <w:b/>
      <w:sz w:val="24"/>
      <w:lang w:val="x-none" w:eastAsia="x-none"/>
    </w:rPr>
  </w:style>
  <w:style w:type="character" w:customStyle="1" w:styleId="Titre4Car">
    <w:name w:val="Titre 4 Car"/>
    <w:aliases w:val="Sub-Clause Sub-paragraph Car, Sub-Clause Sub-paragraph Car,Level 2 - a Car,Section heading level 2 Car,Section Heading Level 2 Car,Sub-Minor Car,MajorHeading Car,H4 Car,Strat Imp Car"/>
    <w:link w:val="Titre4"/>
    <w:rsid w:val="00274E70"/>
    <w:rPr>
      <w:rFonts w:ascii="Arial" w:eastAsia="Times New Roman" w:hAnsi="Arial"/>
      <w:b/>
      <w:i/>
      <w:sz w:val="24"/>
      <w:lang w:val="x-none" w:eastAsia="x-none"/>
    </w:rPr>
  </w:style>
  <w:style w:type="character" w:customStyle="1" w:styleId="Titre5Car">
    <w:name w:val="Titre 5 Car"/>
    <w:link w:val="Titre5"/>
    <w:rsid w:val="00274E70"/>
    <w:rPr>
      <w:rFonts w:ascii="Times New Roman" w:eastAsia="Times New Roman" w:hAnsi="Times New Roman"/>
      <w:sz w:val="24"/>
      <w:lang w:val="x-none" w:eastAsia="x-none"/>
    </w:rPr>
  </w:style>
  <w:style w:type="character" w:customStyle="1" w:styleId="Titre6Car">
    <w:name w:val="Titre 6 Car"/>
    <w:link w:val="Titre6"/>
    <w:rsid w:val="00274E70"/>
    <w:rPr>
      <w:rFonts w:ascii="Times New Roman" w:eastAsia="Times New Roman" w:hAnsi="Times New Roman"/>
      <w:sz w:val="24"/>
      <w:lang w:val="x-none" w:eastAsia="x-none"/>
    </w:rPr>
  </w:style>
  <w:style w:type="character" w:customStyle="1" w:styleId="Titre7Car">
    <w:name w:val="Titre 7 Car"/>
    <w:link w:val="Titre7"/>
    <w:rsid w:val="00274E70"/>
    <w:rPr>
      <w:rFonts w:ascii="Times New Roman" w:eastAsia="Times New Roman" w:hAnsi="Times New Roman"/>
      <w:sz w:val="24"/>
      <w:lang w:val="x-none" w:eastAsia="x-none"/>
    </w:rPr>
  </w:style>
  <w:style w:type="character" w:customStyle="1" w:styleId="Titre8Car">
    <w:name w:val="Titre 8 Car"/>
    <w:link w:val="Titre8"/>
    <w:rsid w:val="00274E70"/>
    <w:rPr>
      <w:rFonts w:ascii="Times New Roman" w:eastAsia="Times New Roman" w:hAnsi="Times New Roman"/>
      <w:sz w:val="24"/>
      <w:lang w:val="x-none" w:eastAsia="x-none"/>
    </w:rPr>
  </w:style>
  <w:style w:type="character" w:customStyle="1" w:styleId="Titre9Car">
    <w:name w:val="Titre 9 Car"/>
    <w:link w:val="Titre9"/>
    <w:rsid w:val="00274E70"/>
    <w:rPr>
      <w:rFonts w:ascii="Times New Roman" w:eastAsia="Times New Roman" w:hAnsi="Times New Roman"/>
      <w:sz w:val="24"/>
      <w:lang w:val="x-none" w:eastAsia="x-none"/>
    </w:rPr>
  </w:style>
  <w:style w:type="paragraph" w:styleId="Corpsdetexte">
    <w:name w:val="Body Text"/>
    <w:basedOn w:val="Normal"/>
    <w:link w:val="CorpsdetexteCar"/>
    <w:qFormat/>
    <w:rsid w:val="002D11B5"/>
    <w:pPr>
      <w:spacing w:after="120"/>
      <w:jc w:val="both"/>
    </w:pPr>
  </w:style>
  <w:style w:type="character" w:customStyle="1" w:styleId="CorpsdetexteCar">
    <w:name w:val="Corps de texte Car"/>
    <w:link w:val="Corpsdetexte"/>
    <w:rsid w:val="002D11B5"/>
    <w:rPr>
      <w:rFonts w:ascii="Times New Roman" w:eastAsia="Times New Roman" w:hAnsi="Times New Roman"/>
      <w:sz w:val="24"/>
      <w:lang w:eastAsia="en-US"/>
    </w:rPr>
  </w:style>
  <w:style w:type="table" w:styleId="Grilledutableau">
    <w:name w:val="Table Grid"/>
    <w:basedOn w:val="TableauNormal"/>
    <w:uiPriority w:val="59"/>
    <w:rsid w:val="0027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061A"/>
    <w:pPr>
      <w:tabs>
        <w:tab w:val="center" w:pos="4536"/>
        <w:tab w:val="right" w:pos="9072"/>
      </w:tabs>
    </w:pPr>
    <w:rPr>
      <w:lang w:val="x-none"/>
    </w:rPr>
  </w:style>
  <w:style w:type="character" w:customStyle="1" w:styleId="En-tteCar">
    <w:name w:val="En-tête Car"/>
    <w:link w:val="En-tte"/>
    <w:uiPriority w:val="99"/>
    <w:rsid w:val="009E061A"/>
    <w:rPr>
      <w:rFonts w:ascii="Times New Roman" w:eastAsia="Times New Roman" w:hAnsi="Times New Roman"/>
      <w:sz w:val="24"/>
      <w:lang w:eastAsia="en-US"/>
    </w:rPr>
  </w:style>
  <w:style w:type="paragraph" w:styleId="Pieddepage">
    <w:name w:val="footer"/>
    <w:basedOn w:val="Normal"/>
    <w:link w:val="PieddepageCar"/>
    <w:uiPriority w:val="99"/>
    <w:unhideWhenUsed/>
    <w:rsid w:val="009E061A"/>
    <w:pPr>
      <w:tabs>
        <w:tab w:val="center" w:pos="4536"/>
        <w:tab w:val="right" w:pos="9072"/>
      </w:tabs>
    </w:pPr>
    <w:rPr>
      <w:lang w:val="x-none"/>
    </w:rPr>
  </w:style>
  <w:style w:type="character" w:customStyle="1" w:styleId="PieddepageCar">
    <w:name w:val="Pied de page Car"/>
    <w:link w:val="Pieddepage"/>
    <w:uiPriority w:val="99"/>
    <w:rsid w:val="009E061A"/>
    <w:rPr>
      <w:rFonts w:ascii="Times New Roman" w:eastAsia="Times New Roman" w:hAnsi="Times New Roman"/>
      <w:sz w:val="24"/>
      <w:lang w:eastAsia="en-US"/>
    </w:rPr>
  </w:style>
  <w:style w:type="paragraph" w:styleId="Textedebulles">
    <w:name w:val="Balloon Text"/>
    <w:basedOn w:val="Normal"/>
    <w:link w:val="TextedebullesCar"/>
    <w:semiHidden/>
    <w:unhideWhenUsed/>
    <w:rsid w:val="00DE6DFE"/>
    <w:rPr>
      <w:rFonts w:ascii="Tahoma" w:hAnsi="Tahoma"/>
      <w:sz w:val="16"/>
      <w:szCs w:val="16"/>
      <w:lang w:val="x-none"/>
    </w:rPr>
  </w:style>
  <w:style w:type="character" w:customStyle="1" w:styleId="TextedebullesCar">
    <w:name w:val="Texte de bulles Car"/>
    <w:link w:val="Textedebulles"/>
    <w:semiHidden/>
    <w:rsid w:val="00DE6DFE"/>
    <w:rPr>
      <w:rFonts w:ascii="Tahoma" w:eastAsia="Times New Roman" w:hAnsi="Tahoma" w:cs="Tahoma"/>
      <w:sz w:val="16"/>
      <w:szCs w:val="16"/>
      <w:lang w:eastAsia="en-US"/>
    </w:rPr>
  </w:style>
  <w:style w:type="paragraph" w:styleId="Paragraphedeliste">
    <w:name w:val="List Paragraph"/>
    <w:aliases w:val="List Tables,List Paragraph (numbered (a)),Bullets,Liste 1,List Paragraph1,References,ReferencesCxSpLast,Medium Grid 1 - Accent 21,Numbered List Paragraph,Akapit z listą BS,List Paragraph 1,List_Paragraph,Multilevel para_II,L_,Dot pt"/>
    <w:basedOn w:val="Normal"/>
    <w:link w:val="ParagraphedelisteCar"/>
    <w:uiPriority w:val="34"/>
    <w:qFormat/>
    <w:rsid w:val="005014AF"/>
    <w:pPr>
      <w:spacing w:after="160" w:line="259" w:lineRule="auto"/>
      <w:ind w:left="720"/>
      <w:contextualSpacing/>
    </w:pPr>
    <w:rPr>
      <w:rFonts w:ascii="Calibri" w:eastAsia="Calibri" w:hAnsi="Calibri"/>
      <w:sz w:val="22"/>
      <w:szCs w:val="22"/>
      <w:lang w:val="x-none"/>
    </w:rPr>
  </w:style>
  <w:style w:type="character" w:styleId="Marquedecommentaire">
    <w:name w:val="annotation reference"/>
    <w:uiPriority w:val="99"/>
    <w:unhideWhenUsed/>
    <w:rsid w:val="00412595"/>
    <w:rPr>
      <w:sz w:val="16"/>
      <w:szCs w:val="16"/>
    </w:rPr>
  </w:style>
  <w:style w:type="paragraph" w:styleId="Commentaire">
    <w:name w:val="annotation text"/>
    <w:basedOn w:val="Normal"/>
    <w:link w:val="CommentaireCar"/>
    <w:unhideWhenUsed/>
    <w:rsid w:val="00412595"/>
    <w:rPr>
      <w:sz w:val="20"/>
      <w:lang w:val="x-none"/>
    </w:rPr>
  </w:style>
  <w:style w:type="character" w:customStyle="1" w:styleId="CommentaireCar">
    <w:name w:val="Commentaire Car"/>
    <w:link w:val="Commentaire"/>
    <w:rsid w:val="00412595"/>
    <w:rPr>
      <w:rFonts w:ascii="Times New Roman" w:eastAsia="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412595"/>
    <w:rPr>
      <w:b/>
      <w:bCs/>
    </w:rPr>
  </w:style>
  <w:style w:type="character" w:customStyle="1" w:styleId="ObjetducommentaireCar">
    <w:name w:val="Objet du commentaire Car"/>
    <w:link w:val="Objetducommentaire"/>
    <w:uiPriority w:val="99"/>
    <w:semiHidden/>
    <w:rsid w:val="00412595"/>
    <w:rPr>
      <w:rFonts w:ascii="Times New Roman" w:eastAsia="Times New Roman" w:hAnsi="Times New Roman"/>
      <w:b/>
      <w:bCs/>
      <w:lang w:eastAsia="en-US"/>
    </w:rPr>
  </w:style>
  <w:style w:type="character" w:styleId="Lienhypertexte">
    <w:name w:val="Hyperlink"/>
    <w:uiPriority w:val="99"/>
    <w:unhideWhenUsed/>
    <w:rsid w:val="00207195"/>
    <w:rPr>
      <w:color w:val="0000FF"/>
      <w:u w:val="single"/>
    </w:rPr>
  </w:style>
  <w:style w:type="paragraph" w:styleId="NormalWeb">
    <w:name w:val="Normal (Web)"/>
    <w:basedOn w:val="Normal"/>
    <w:unhideWhenUsed/>
    <w:rsid w:val="00CB4301"/>
    <w:pPr>
      <w:spacing w:before="100" w:beforeAutospacing="1" w:after="100" w:afterAutospacing="1"/>
    </w:pPr>
    <w:rPr>
      <w:szCs w:val="24"/>
      <w:lang w:eastAsia="fr-FR"/>
    </w:rPr>
  </w:style>
  <w:style w:type="paragraph" w:customStyle="1" w:styleId="Normal90">
    <w:name w:val="Normal_90"/>
    <w:uiPriority w:val="99"/>
    <w:rsid w:val="002E4DB4"/>
    <w:pPr>
      <w:widowControl w:val="0"/>
      <w:autoSpaceDE w:val="0"/>
      <w:autoSpaceDN w:val="0"/>
      <w:adjustRightInd w:val="0"/>
    </w:pPr>
    <w:rPr>
      <w:rFonts w:ascii="Cambria Math" w:eastAsia="Courier New" w:hAnsi="Cambria Math" w:cs="Cambria Math"/>
      <w:color w:val="000000"/>
      <w:sz w:val="24"/>
      <w:szCs w:val="24"/>
      <w:lang w:val="en-US" w:eastAsia="en-US"/>
    </w:rPr>
  </w:style>
  <w:style w:type="paragraph" w:styleId="TM1">
    <w:name w:val="toc 1"/>
    <w:basedOn w:val="Normal"/>
    <w:next w:val="Normal"/>
    <w:uiPriority w:val="39"/>
    <w:qFormat/>
    <w:rsid w:val="00AA51B4"/>
    <w:pPr>
      <w:tabs>
        <w:tab w:val="left" w:pos="284"/>
        <w:tab w:val="right" w:leader="dot" w:pos="9923"/>
      </w:tabs>
      <w:spacing w:before="240" w:after="120"/>
      <w:ind w:left="284" w:hanging="284"/>
      <w:jc w:val="both"/>
    </w:pPr>
    <w:rPr>
      <w:noProof/>
      <w:sz w:val="22"/>
      <w:szCs w:val="24"/>
      <w:lang w:eastAsia="fr-FR"/>
    </w:rPr>
  </w:style>
  <w:style w:type="paragraph" w:styleId="TM2">
    <w:name w:val="toc 2"/>
    <w:basedOn w:val="Normal"/>
    <w:next w:val="Normal"/>
    <w:uiPriority w:val="39"/>
    <w:qFormat/>
    <w:rsid w:val="00AA51B4"/>
    <w:pPr>
      <w:tabs>
        <w:tab w:val="left" w:pos="851"/>
        <w:tab w:val="right" w:leader="dot" w:pos="9923"/>
      </w:tabs>
      <w:spacing w:before="120" w:after="120"/>
      <w:ind w:left="851" w:hanging="567"/>
      <w:contextualSpacing/>
      <w:jc w:val="both"/>
    </w:pPr>
    <w:rPr>
      <w:noProof/>
      <w:sz w:val="22"/>
      <w:szCs w:val="24"/>
      <w:lang w:eastAsia="fr-FR"/>
    </w:rPr>
  </w:style>
  <w:style w:type="paragraph" w:styleId="TM3">
    <w:name w:val="toc 3"/>
    <w:basedOn w:val="Normal"/>
    <w:next w:val="Normal"/>
    <w:uiPriority w:val="39"/>
    <w:qFormat/>
    <w:rsid w:val="00AA51B4"/>
    <w:pPr>
      <w:tabs>
        <w:tab w:val="left" w:pos="1560"/>
        <w:tab w:val="right" w:leader="dot" w:pos="9923"/>
      </w:tabs>
      <w:spacing w:after="120"/>
      <w:ind w:left="1560" w:hanging="709"/>
      <w:jc w:val="both"/>
    </w:pPr>
    <w:rPr>
      <w:noProof/>
      <w:sz w:val="22"/>
      <w:szCs w:val="24"/>
      <w:lang w:eastAsia="fr-FR"/>
    </w:rPr>
  </w:style>
  <w:style w:type="paragraph" w:styleId="TM4">
    <w:name w:val="toc 4"/>
    <w:basedOn w:val="Normal"/>
    <w:next w:val="Normal"/>
    <w:uiPriority w:val="39"/>
    <w:rsid w:val="00AA51B4"/>
    <w:pPr>
      <w:tabs>
        <w:tab w:val="right" w:leader="dot" w:pos="9072"/>
      </w:tabs>
      <w:spacing w:after="120"/>
      <w:ind w:left="2160"/>
      <w:jc w:val="both"/>
    </w:pPr>
    <w:rPr>
      <w:sz w:val="22"/>
      <w:szCs w:val="24"/>
      <w:lang w:eastAsia="fr-FR"/>
    </w:rPr>
  </w:style>
  <w:style w:type="paragraph" w:customStyle="1" w:styleId="Titredetable">
    <w:name w:val="Titre de table"/>
    <w:basedOn w:val="Normal"/>
    <w:qFormat/>
    <w:rsid w:val="00AA51B4"/>
    <w:pPr>
      <w:shd w:val="clear" w:color="auto" w:fill="FFFFFF"/>
      <w:spacing w:after="120"/>
      <w:jc w:val="center"/>
      <w:outlineLvl w:val="0"/>
    </w:pPr>
    <w:rPr>
      <w:b/>
      <w:sz w:val="32"/>
      <w:szCs w:val="24"/>
      <w:lang w:eastAsia="fr-FR"/>
    </w:rPr>
  </w:style>
  <w:style w:type="paragraph" w:customStyle="1" w:styleId="Titreannexe1">
    <w:name w:val="Titre_annexe_1"/>
    <w:basedOn w:val="Titre1"/>
    <w:next w:val="Normal"/>
    <w:rsid w:val="00AA51B4"/>
    <w:pPr>
      <w:keepNext w:val="0"/>
      <w:keepLines w:val="0"/>
      <w:numPr>
        <w:numId w:val="0"/>
      </w:numPr>
      <w:pBdr>
        <w:top w:val="single" w:sz="4" w:space="18" w:color="auto"/>
        <w:left w:val="single" w:sz="4" w:space="4" w:color="auto"/>
        <w:bottom w:val="single" w:sz="4" w:space="18" w:color="auto"/>
        <w:right w:val="single" w:sz="4" w:space="4" w:color="auto"/>
      </w:pBdr>
      <w:shd w:val="clear" w:color="auto" w:fill="00B0F0"/>
      <w:tabs>
        <w:tab w:val="left" w:pos="851"/>
      </w:tabs>
      <w:spacing w:before="0" w:after="0"/>
      <w:jc w:val="center"/>
    </w:pPr>
    <w:rPr>
      <w:rFonts w:ascii="Times New Roman" w:hAnsi="Times New Roman"/>
      <w:color w:val="FFFFFF"/>
      <w:sz w:val="48"/>
      <w:szCs w:val="48"/>
      <w:lang w:val="fr-FR"/>
    </w:rPr>
  </w:style>
  <w:style w:type="paragraph" w:customStyle="1" w:styleId="Titreannexe2">
    <w:name w:val="Titre_annexe_2"/>
    <w:basedOn w:val="Titre2"/>
    <w:qFormat/>
    <w:rsid w:val="00AA51B4"/>
    <w:pPr>
      <w:keepLines w:val="0"/>
      <w:numPr>
        <w:ilvl w:val="0"/>
        <w:numId w:val="0"/>
      </w:numPr>
      <w:tabs>
        <w:tab w:val="left" w:pos="851"/>
      </w:tabs>
      <w:spacing w:before="0" w:after="300"/>
      <w:contextualSpacing/>
      <w:jc w:val="center"/>
    </w:pPr>
    <w:rPr>
      <w:rFonts w:ascii="Cambria" w:hAnsi="Cambria"/>
      <w:sz w:val="32"/>
      <w:szCs w:val="28"/>
      <w:lang w:val="fr-FR" w:eastAsia="fr-FR"/>
    </w:rPr>
  </w:style>
  <w:style w:type="paragraph" w:styleId="Titre">
    <w:name w:val="Title"/>
    <w:basedOn w:val="Normal"/>
    <w:next w:val="Normal"/>
    <w:link w:val="TitreCar"/>
    <w:uiPriority w:val="99"/>
    <w:qFormat/>
    <w:rsid w:val="00AA51B4"/>
    <w:pPr>
      <w:pBdr>
        <w:bottom w:val="single" w:sz="8" w:space="4" w:color="4F81BD"/>
      </w:pBdr>
      <w:spacing w:after="300"/>
      <w:contextualSpacing/>
    </w:pPr>
    <w:rPr>
      <w:rFonts w:ascii="Cambria" w:hAnsi="Cambria"/>
      <w:b/>
      <w:sz w:val="32"/>
      <w:szCs w:val="32"/>
      <w:lang w:val="x-none" w:eastAsia="x-none"/>
    </w:rPr>
  </w:style>
  <w:style w:type="character" w:customStyle="1" w:styleId="TitreCar">
    <w:name w:val="Titre Car"/>
    <w:link w:val="Titre"/>
    <w:uiPriority w:val="99"/>
    <w:rsid w:val="00AA51B4"/>
    <w:rPr>
      <w:rFonts w:ascii="Cambria" w:eastAsia="Times New Roman" w:hAnsi="Cambria"/>
      <w:b/>
      <w:sz w:val="32"/>
      <w:szCs w:val="32"/>
    </w:rPr>
  </w:style>
  <w:style w:type="character" w:styleId="Numrodepage">
    <w:name w:val="page number"/>
    <w:rsid w:val="00AA51B4"/>
  </w:style>
  <w:style w:type="paragraph" w:styleId="Listepuces">
    <w:name w:val="List Bullet"/>
    <w:basedOn w:val="Normal"/>
    <w:rsid w:val="00AA51B4"/>
    <w:pPr>
      <w:tabs>
        <w:tab w:val="num" w:pos="360"/>
      </w:tabs>
      <w:spacing w:after="120"/>
      <w:ind w:left="360" w:hanging="360"/>
      <w:jc w:val="both"/>
    </w:pPr>
    <w:rPr>
      <w:sz w:val="22"/>
      <w:szCs w:val="24"/>
      <w:lang w:eastAsia="fr-FR"/>
    </w:rPr>
  </w:style>
  <w:style w:type="paragraph" w:styleId="Retraitcorpsdetexte">
    <w:name w:val="Body Text Indent"/>
    <w:basedOn w:val="Normal"/>
    <w:link w:val="RetraitcorpsdetexteCar"/>
    <w:semiHidden/>
    <w:rsid w:val="00AA51B4"/>
    <w:pPr>
      <w:spacing w:after="120"/>
      <w:ind w:hanging="900"/>
      <w:jc w:val="both"/>
    </w:pPr>
    <w:rPr>
      <w:sz w:val="22"/>
      <w:szCs w:val="24"/>
      <w:lang w:val="x-none" w:eastAsia="x-none"/>
    </w:rPr>
  </w:style>
  <w:style w:type="character" w:customStyle="1" w:styleId="RetraitcorpsdetexteCar">
    <w:name w:val="Retrait corps de texte Car"/>
    <w:link w:val="Retraitcorpsdetexte"/>
    <w:semiHidden/>
    <w:rsid w:val="00AA51B4"/>
    <w:rPr>
      <w:rFonts w:ascii="Times New Roman" w:eastAsia="Times New Roman" w:hAnsi="Times New Roman"/>
      <w:sz w:val="22"/>
      <w:szCs w:val="24"/>
    </w:rPr>
  </w:style>
  <w:style w:type="paragraph" w:styleId="Retraitcorpsdetexte2">
    <w:name w:val="Body Text Indent 2"/>
    <w:basedOn w:val="Normal"/>
    <w:link w:val="Retraitcorpsdetexte2Car"/>
    <w:semiHidden/>
    <w:rsid w:val="00AA51B4"/>
    <w:pPr>
      <w:spacing w:after="120"/>
      <w:ind w:left="2160" w:hanging="2160"/>
      <w:jc w:val="both"/>
    </w:pPr>
    <w:rPr>
      <w:sz w:val="22"/>
      <w:szCs w:val="24"/>
      <w:lang w:val="x-none" w:eastAsia="x-none"/>
    </w:rPr>
  </w:style>
  <w:style w:type="character" w:customStyle="1" w:styleId="Retraitcorpsdetexte2Car">
    <w:name w:val="Retrait corps de texte 2 Car"/>
    <w:link w:val="Retraitcorpsdetexte2"/>
    <w:semiHidden/>
    <w:rsid w:val="00AA51B4"/>
    <w:rPr>
      <w:rFonts w:ascii="Times New Roman" w:eastAsia="Times New Roman" w:hAnsi="Times New Roman"/>
      <w:sz w:val="22"/>
      <w:szCs w:val="24"/>
    </w:rPr>
  </w:style>
  <w:style w:type="paragraph" w:styleId="Corpsdetexte2">
    <w:name w:val="Body Text 2"/>
    <w:basedOn w:val="Normal"/>
    <w:link w:val="Corpsdetexte2Car"/>
    <w:semiHidden/>
    <w:rsid w:val="00AA51B4"/>
    <w:pPr>
      <w:spacing w:after="120"/>
      <w:jc w:val="both"/>
    </w:pPr>
    <w:rPr>
      <w:rFonts w:ascii="Times" w:eastAsia="Times" w:hAnsi="Times"/>
      <w:b/>
      <w:sz w:val="22"/>
      <w:szCs w:val="24"/>
      <w:lang w:val="x-none" w:eastAsia="x-none"/>
    </w:rPr>
  </w:style>
  <w:style w:type="character" w:customStyle="1" w:styleId="Corpsdetexte2Car">
    <w:name w:val="Corps de texte 2 Car"/>
    <w:link w:val="Corpsdetexte2"/>
    <w:semiHidden/>
    <w:rsid w:val="00AA51B4"/>
    <w:rPr>
      <w:rFonts w:ascii="Times" w:eastAsia="Times" w:hAnsi="Times"/>
      <w:b/>
      <w:sz w:val="22"/>
      <w:szCs w:val="24"/>
    </w:rPr>
  </w:style>
  <w:style w:type="character" w:styleId="Appelnotedebasdep">
    <w:name w:val="footnote reference"/>
    <w:aliases w:val="Error-Fußnotenzeichen5,Error-Fußnotenzeichen6,Error-Fußnotenzeichen3,ftref"/>
    <w:uiPriority w:val="99"/>
    <w:rsid w:val="00AA51B4"/>
    <w:rPr>
      <w:vertAlign w:val="superscript"/>
    </w:rPr>
  </w:style>
  <w:style w:type="paragraph" w:styleId="Notedebasdepage">
    <w:name w:val="footnote text"/>
    <w:aliases w:val="Texte de note de bas de page,footnote text Car Car Car Car,footnote text Car Car Car,FOOTNOTES,fn,single space,Char Char Char,Char Char,Footnote Text Char,Footnote Text Char1 Char,Footnote Text Char Char Char1,footnote text"/>
    <w:basedOn w:val="Normal"/>
    <w:link w:val="NotedebasdepageCar"/>
    <w:rsid w:val="00AA51B4"/>
    <w:pPr>
      <w:jc w:val="both"/>
    </w:pPr>
    <w:rPr>
      <w:rFonts w:ascii="Calibri" w:eastAsia="Times" w:hAnsi="Calibri"/>
      <w:sz w:val="20"/>
      <w:szCs w:val="22"/>
      <w:lang w:val="x-none" w:eastAsia="x-none"/>
    </w:rPr>
  </w:style>
  <w:style w:type="character" w:customStyle="1" w:styleId="NotedebasdepageCar">
    <w:name w:val="Note de bas de page Car"/>
    <w:aliases w:val="Texte de note de bas de page Car,footnote text Car Car Car Car Car,footnote text Car Car Car Car1,FOOTNOTES Car,fn Car,single space Car,Char Char Char Car,Char Char Car,Footnote Text Char Car,Footnote Text Char1 Char Car"/>
    <w:link w:val="Notedebasdepage"/>
    <w:rsid w:val="00AA51B4"/>
    <w:rPr>
      <w:rFonts w:eastAsia="Times"/>
      <w:szCs w:val="22"/>
      <w:lang w:val="x-none" w:eastAsia="x-none"/>
    </w:rPr>
  </w:style>
  <w:style w:type="paragraph" w:styleId="Corpsdetexte3">
    <w:name w:val="Body Text 3"/>
    <w:basedOn w:val="Normal"/>
    <w:link w:val="Corpsdetexte3Car"/>
    <w:semiHidden/>
    <w:rsid w:val="00AA51B4"/>
    <w:pPr>
      <w:spacing w:after="120"/>
      <w:jc w:val="both"/>
    </w:pPr>
    <w:rPr>
      <w:sz w:val="22"/>
      <w:szCs w:val="24"/>
      <w:lang w:val="x-none" w:eastAsia="x-none"/>
    </w:rPr>
  </w:style>
  <w:style w:type="character" w:customStyle="1" w:styleId="Corpsdetexte3Car">
    <w:name w:val="Corps de texte 3 Car"/>
    <w:link w:val="Corpsdetexte3"/>
    <w:semiHidden/>
    <w:rsid w:val="00AA51B4"/>
    <w:rPr>
      <w:rFonts w:ascii="Times New Roman" w:eastAsia="Times New Roman" w:hAnsi="Times New Roman"/>
      <w:sz w:val="22"/>
      <w:szCs w:val="24"/>
    </w:rPr>
  </w:style>
  <w:style w:type="paragraph" w:styleId="Retraitcorpsdetexte3">
    <w:name w:val="Body Text Indent 3"/>
    <w:basedOn w:val="Normal"/>
    <w:link w:val="Retraitcorpsdetexte3Car"/>
    <w:semiHidden/>
    <w:rsid w:val="00AA51B4"/>
    <w:pPr>
      <w:spacing w:after="120"/>
      <w:ind w:left="708"/>
      <w:jc w:val="both"/>
    </w:pPr>
    <w:rPr>
      <w:rFonts w:ascii="Times" w:eastAsia="Times" w:hAnsi="Times"/>
      <w:sz w:val="22"/>
      <w:szCs w:val="24"/>
      <w:lang w:val="x-none" w:eastAsia="x-none"/>
    </w:rPr>
  </w:style>
  <w:style w:type="character" w:customStyle="1" w:styleId="Retraitcorpsdetexte3Car">
    <w:name w:val="Retrait corps de texte 3 Car"/>
    <w:link w:val="Retraitcorpsdetexte3"/>
    <w:semiHidden/>
    <w:rsid w:val="00AA51B4"/>
    <w:rPr>
      <w:rFonts w:ascii="Times" w:eastAsia="Times" w:hAnsi="Times"/>
      <w:sz w:val="22"/>
      <w:szCs w:val="24"/>
    </w:rPr>
  </w:style>
  <w:style w:type="paragraph" w:customStyle="1" w:styleId="Titregnral">
    <w:name w:val="Titre général"/>
    <w:basedOn w:val="Normal"/>
    <w:rsid w:val="00AA51B4"/>
    <w:pPr>
      <w:spacing w:after="120"/>
      <w:jc w:val="center"/>
    </w:pPr>
    <w:rPr>
      <w:b/>
      <w:sz w:val="36"/>
      <w:szCs w:val="24"/>
      <w:lang w:eastAsia="fr-FR"/>
    </w:rPr>
  </w:style>
  <w:style w:type="paragraph" w:customStyle="1" w:styleId="Titre4ssnum">
    <w:name w:val="Titre 4 ss_num"/>
    <w:basedOn w:val="Titre4"/>
    <w:next w:val="Normal"/>
    <w:unhideWhenUsed/>
    <w:rsid w:val="00AA51B4"/>
    <w:pPr>
      <w:keepLines w:val="0"/>
      <w:numPr>
        <w:ilvl w:val="0"/>
        <w:numId w:val="0"/>
      </w:numPr>
      <w:spacing w:before="0" w:after="120"/>
      <w:jc w:val="both"/>
    </w:pPr>
    <w:rPr>
      <w:rFonts w:ascii="Cambria" w:hAnsi="Cambria"/>
      <w:bCs/>
      <w:i w:val="0"/>
      <w:sz w:val="22"/>
      <w:szCs w:val="28"/>
    </w:rPr>
  </w:style>
  <w:style w:type="paragraph" w:styleId="Listepuces2">
    <w:name w:val="List Bullet 2"/>
    <w:basedOn w:val="Normal"/>
    <w:rsid w:val="00AA51B4"/>
    <w:pPr>
      <w:numPr>
        <w:numId w:val="5"/>
      </w:numPr>
      <w:spacing w:after="120"/>
      <w:ind w:left="568" w:hanging="284"/>
      <w:contextualSpacing/>
      <w:jc w:val="both"/>
    </w:pPr>
    <w:rPr>
      <w:sz w:val="22"/>
      <w:szCs w:val="24"/>
      <w:lang w:eastAsia="fr-FR"/>
    </w:rPr>
  </w:style>
  <w:style w:type="character" w:styleId="Accentuation">
    <w:name w:val="Emphasis"/>
    <w:uiPriority w:val="20"/>
    <w:semiHidden/>
    <w:qFormat/>
    <w:rsid w:val="00AA51B4"/>
    <w:rPr>
      <w:i/>
      <w:iCs/>
    </w:rPr>
  </w:style>
  <w:style w:type="character" w:styleId="AcronymeHTML">
    <w:name w:val="HTML Acronym"/>
    <w:semiHidden/>
    <w:rsid w:val="00AA51B4"/>
  </w:style>
  <w:style w:type="paragraph" w:styleId="Adressedestinataire">
    <w:name w:val="envelope address"/>
    <w:basedOn w:val="Normal"/>
    <w:semiHidden/>
    <w:rsid w:val="00AA51B4"/>
    <w:pPr>
      <w:framePr w:w="7920" w:h="1980" w:hRule="exact" w:hSpace="180" w:wrap="auto" w:hAnchor="page" w:xAlign="center" w:yAlign="bottom"/>
      <w:spacing w:after="120"/>
      <w:ind w:left="2880"/>
      <w:jc w:val="both"/>
    </w:pPr>
    <w:rPr>
      <w:rFonts w:ascii="Arial" w:hAnsi="Arial" w:cs="Arial"/>
      <w:sz w:val="22"/>
      <w:szCs w:val="24"/>
      <w:lang w:eastAsia="fr-FR"/>
    </w:rPr>
  </w:style>
  <w:style w:type="paragraph" w:styleId="Adresseexpditeur">
    <w:name w:val="envelope return"/>
    <w:basedOn w:val="Normal"/>
    <w:semiHidden/>
    <w:rsid w:val="00AA51B4"/>
    <w:pPr>
      <w:spacing w:after="120"/>
      <w:jc w:val="both"/>
    </w:pPr>
    <w:rPr>
      <w:rFonts w:ascii="Arial" w:hAnsi="Arial" w:cs="Arial"/>
      <w:sz w:val="20"/>
      <w:lang w:eastAsia="fr-FR"/>
    </w:rPr>
  </w:style>
  <w:style w:type="paragraph" w:styleId="AdresseHTML">
    <w:name w:val="HTML Address"/>
    <w:basedOn w:val="Normal"/>
    <w:link w:val="AdresseHTMLCar"/>
    <w:semiHidden/>
    <w:rsid w:val="00AA51B4"/>
    <w:pPr>
      <w:spacing w:after="120"/>
      <w:jc w:val="both"/>
    </w:pPr>
    <w:rPr>
      <w:i/>
      <w:iCs/>
      <w:sz w:val="22"/>
      <w:szCs w:val="24"/>
      <w:lang w:val="x-none" w:eastAsia="x-none"/>
    </w:rPr>
  </w:style>
  <w:style w:type="character" w:customStyle="1" w:styleId="AdresseHTMLCar">
    <w:name w:val="Adresse HTML Car"/>
    <w:link w:val="AdresseHTML"/>
    <w:semiHidden/>
    <w:rsid w:val="00AA51B4"/>
    <w:rPr>
      <w:rFonts w:ascii="Times New Roman" w:eastAsia="Times New Roman" w:hAnsi="Times New Roman"/>
      <w:i/>
      <w:iCs/>
      <w:sz w:val="22"/>
      <w:szCs w:val="24"/>
    </w:rPr>
  </w:style>
  <w:style w:type="character" w:customStyle="1" w:styleId="CitationHTML1">
    <w:name w:val="Citation HTML1"/>
    <w:semiHidden/>
    <w:rsid w:val="00AA51B4"/>
    <w:rPr>
      <w:i/>
      <w:iCs/>
    </w:rPr>
  </w:style>
  <w:style w:type="character" w:styleId="ClavierHTML">
    <w:name w:val="HTML Keyboard"/>
    <w:semiHidden/>
    <w:rsid w:val="00AA51B4"/>
    <w:rPr>
      <w:rFonts w:ascii="Courier New" w:hAnsi="Courier New" w:cs="Courier New"/>
      <w:sz w:val="20"/>
      <w:szCs w:val="20"/>
    </w:rPr>
  </w:style>
  <w:style w:type="character" w:styleId="CodeHTML">
    <w:name w:val="HTML Code"/>
    <w:semiHidden/>
    <w:rsid w:val="00AA51B4"/>
    <w:rPr>
      <w:rFonts w:ascii="Courier New" w:hAnsi="Courier New" w:cs="Courier New"/>
      <w:sz w:val="20"/>
      <w:szCs w:val="20"/>
    </w:rPr>
  </w:style>
  <w:style w:type="paragraph" w:styleId="Date">
    <w:name w:val="Date"/>
    <w:basedOn w:val="Normal"/>
    <w:next w:val="Normal"/>
    <w:link w:val="DateCar"/>
    <w:semiHidden/>
    <w:rsid w:val="00AA51B4"/>
    <w:pPr>
      <w:spacing w:after="120"/>
      <w:jc w:val="both"/>
    </w:pPr>
    <w:rPr>
      <w:sz w:val="22"/>
      <w:szCs w:val="24"/>
      <w:lang w:val="x-none" w:eastAsia="x-none"/>
    </w:rPr>
  </w:style>
  <w:style w:type="character" w:customStyle="1" w:styleId="DateCar">
    <w:name w:val="Date Car"/>
    <w:link w:val="Date"/>
    <w:semiHidden/>
    <w:rsid w:val="00AA51B4"/>
    <w:rPr>
      <w:rFonts w:ascii="Times New Roman" w:eastAsia="Times New Roman" w:hAnsi="Times New Roman"/>
      <w:sz w:val="22"/>
      <w:szCs w:val="24"/>
    </w:rPr>
  </w:style>
  <w:style w:type="character" w:styleId="DfinitionHTML">
    <w:name w:val="HTML Definition"/>
    <w:semiHidden/>
    <w:rsid w:val="00AA51B4"/>
    <w:rPr>
      <w:i/>
      <w:iCs/>
    </w:rPr>
  </w:style>
  <w:style w:type="paragraph" w:styleId="En-ttedemessage">
    <w:name w:val="Message Header"/>
    <w:basedOn w:val="Normal"/>
    <w:link w:val="En-ttedemessageCar"/>
    <w:semiHidden/>
    <w:rsid w:val="00AA51B4"/>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ascii="Arial" w:hAnsi="Arial"/>
      <w:sz w:val="22"/>
      <w:szCs w:val="24"/>
      <w:lang w:val="x-none" w:eastAsia="x-none"/>
    </w:rPr>
  </w:style>
  <w:style w:type="character" w:customStyle="1" w:styleId="En-ttedemessageCar">
    <w:name w:val="En-tête de message Car"/>
    <w:link w:val="En-ttedemessage"/>
    <w:semiHidden/>
    <w:rsid w:val="00AA51B4"/>
    <w:rPr>
      <w:rFonts w:ascii="Arial" w:eastAsia="Times New Roman" w:hAnsi="Arial" w:cs="Arial"/>
      <w:sz w:val="22"/>
      <w:szCs w:val="24"/>
      <w:shd w:val="pct20" w:color="auto" w:fill="auto"/>
    </w:rPr>
  </w:style>
  <w:style w:type="character" w:styleId="ExempleHTML">
    <w:name w:val="HTML Sample"/>
    <w:semiHidden/>
    <w:rsid w:val="00AA51B4"/>
    <w:rPr>
      <w:rFonts w:ascii="Courier New" w:hAnsi="Courier New" w:cs="Courier New"/>
    </w:rPr>
  </w:style>
  <w:style w:type="paragraph" w:styleId="Formuledepolitesse">
    <w:name w:val="Closing"/>
    <w:basedOn w:val="Normal"/>
    <w:link w:val="FormuledepolitesseCar"/>
    <w:semiHidden/>
    <w:rsid w:val="00AA51B4"/>
    <w:pPr>
      <w:spacing w:after="120"/>
      <w:ind w:left="4252"/>
      <w:jc w:val="both"/>
    </w:pPr>
    <w:rPr>
      <w:sz w:val="22"/>
      <w:szCs w:val="24"/>
      <w:lang w:val="x-none" w:eastAsia="x-none"/>
    </w:rPr>
  </w:style>
  <w:style w:type="character" w:customStyle="1" w:styleId="FormuledepolitesseCar">
    <w:name w:val="Formule de politesse Car"/>
    <w:link w:val="Formuledepolitesse"/>
    <w:semiHidden/>
    <w:rsid w:val="00AA51B4"/>
    <w:rPr>
      <w:rFonts w:ascii="Times New Roman" w:eastAsia="Times New Roman" w:hAnsi="Times New Roman"/>
      <w:sz w:val="22"/>
      <w:szCs w:val="24"/>
    </w:rPr>
  </w:style>
  <w:style w:type="paragraph" w:styleId="Liste">
    <w:name w:val="List"/>
    <w:basedOn w:val="Normal"/>
    <w:semiHidden/>
    <w:rsid w:val="00AA51B4"/>
    <w:pPr>
      <w:spacing w:after="120"/>
      <w:ind w:left="283" w:hanging="283"/>
      <w:jc w:val="both"/>
    </w:pPr>
    <w:rPr>
      <w:sz w:val="22"/>
      <w:szCs w:val="24"/>
      <w:lang w:eastAsia="fr-FR"/>
    </w:rPr>
  </w:style>
  <w:style w:type="paragraph" w:styleId="Liste2">
    <w:name w:val="List 2"/>
    <w:basedOn w:val="Normal"/>
    <w:semiHidden/>
    <w:rsid w:val="00AA51B4"/>
    <w:pPr>
      <w:spacing w:after="120"/>
      <w:ind w:left="566" w:hanging="283"/>
      <w:jc w:val="both"/>
    </w:pPr>
    <w:rPr>
      <w:sz w:val="22"/>
      <w:szCs w:val="24"/>
      <w:lang w:eastAsia="fr-FR"/>
    </w:rPr>
  </w:style>
  <w:style w:type="paragraph" w:styleId="Liste3">
    <w:name w:val="List 3"/>
    <w:basedOn w:val="Normal"/>
    <w:semiHidden/>
    <w:rsid w:val="00AA51B4"/>
    <w:pPr>
      <w:spacing w:after="120"/>
      <w:ind w:left="849" w:hanging="283"/>
      <w:jc w:val="both"/>
    </w:pPr>
    <w:rPr>
      <w:sz w:val="22"/>
      <w:szCs w:val="24"/>
      <w:lang w:eastAsia="fr-FR"/>
    </w:rPr>
  </w:style>
  <w:style w:type="paragraph" w:styleId="Liste4">
    <w:name w:val="List 4"/>
    <w:basedOn w:val="Normal"/>
    <w:semiHidden/>
    <w:rsid w:val="00AA51B4"/>
    <w:pPr>
      <w:spacing w:after="120"/>
      <w:ind w:left="1132" w:hanging="283"/>
      <w:jc w:val="both"/>
    </w:pPr>
    <w:rPr>
      <w:sz w:val="22"/>
      <w:szCs w:val="24"/>
      <w:lang w:eastAsia="fr-FR"/>
    </w:rPr>
  </w:style>
  <w:style w:type="paragraph" w:styleId="Liste5">
    <w:name w:val="List 5"/>
    <w:basedOn w:val="Normal"/>
    <w:semiHidden/>
    <w:rsid w:val="00AA51B4"/>
    <w:pPr>
      <w:spacing w:after="120"/>
      <w:ind w:left="1415" w:hanging="283"/>
      <w:jc w:val="both"/>
    </w:pPr>
    <w:rPr>
      <w:sz w:val="22"/>
      <w:szCs w:val="24"/>
      <w:lang w:eastAsia="fr-FR"/>
    </w:rPr>
  </w:style>
  <w:style w:type="paragraph" w:styleId="Listecontinue">
    <w:name w:val="List Continue"/>
    <w:basedOn w:val="Normal"/>
    <w:semiHidden/>
    <w:rsid w:val="00AA51B4"/>
    <w:pPr>
      <w:spacing w:after="120"/>
      <w:ind w:left="283"/>
      <w:jc w:val="both"/>
    </w:pPr>
    <w:rPr>
      <w:sz w:val="22"/>
      <w:szCs w:val="24"/>
      <w:lang w:eastAsia="fr-FR"/>
    </w:rPr>
  </w:style>
  <w:style w:type="paragraph" w:styleId="Listecontinue2">
    <w:name w:val="List Continue 2"/>
    <w:basedOn w:val="Normal"/>
    <w:semiHidden/>
    <w:rsid w:val="00AA51B4"/>
    <w:pPr>
      <w:spacing w:after="120"/>
      <w:ind w:left="566"/>
      <w:jc w:val="both"/>
    </w:pPr>
    <w:rPr>
      <w:sz w:val="22"/>
      <w:szCs w:val="24"/>
      <w:lang w:eastAsia="fr-FR"/>
    </w:rPr>
  </w:style>
  <w:style w:type="paragraph" w:styleId="Listecontinue3">
    <w:name w:val="List Continue 3"/>
    <w:basedOn w:val="Normal"/>
    <w:semiHidden/>
    <w:rsid w:val="00AA51B4"/>
    <w:pPr>
      <w:spacing w:after="120"/>
      <w:ind w:left="849"/>
      <w:jc w:val="both"/>
    </w:pPr>
    <w:rPr>
      <w:sz w:val="22"/>
      <w:szCs w:val="24"/>
      <w:lang w:eastAsia="fr-FR"/>
    </w:rPr>
  </w:style>
  <w:style w:type="paragraph" w:styleId="Listecontinue4">
    <w:name w:val="List Continue 4"/>
    <w:basedOn w:val="Normal"/>
    <w:semiHidden/>
    <w:rsid w:val="00AA51B4"/>
    <w:pPr>
      <w:spacing w:after="120"/>
      <w:ind w:left="1132"/>
      <w:jc w:val="both"/>
    </w:pPr>
    <w:rPr>
      <w:sz w:val="22"/>
      <w:szCs w:val="24"/>
      <w:lang w:eastAsia="fr-FR"/>
    </w:rPr>
  </w:style>
  <w:style w:type="paragraph" w:styleId="Listecontinue5">
    <w:name w:val="List Continue 5"/>
    <w:basedOn w:val="Normal"/>
    <w:semiHidden/>
    <w:rsid w:val="00AA51B4"/>
    <w:pPr>
      <w:spacing w:after="120"/>
      <w:ind w:left="1415"/>
      <w:jc w:val="both"/>
    </w:pPr>
    <w:rPr>
      <w:sz w:val="22"/>
      <w:szCs w:val="24"/>
      <w:lang w:eastAsia="fr-FR"/>
    </w:rPr>
  </w:style>
  <w:style w:type="character" w:styleId="MachinecrireHTML">
    <w:name w:val="HTML Typewriter"/>
    <w:semiHidden/>
    <w:rsid w:val="00AA51B4"/>
    <w:rPr>
      <w:rFonts w:ascii="Courier New" w:hAnsi="Courier New" w:cs="Courier New"/>
      <w:sz w:val="20"/>
      <w:szCs w:val="20"/>
    </w:rPr>
  </w:style>
  <w:style w:type="character" w:styleId="Numrodeligne">
    <w:name w:val="line number"/>
    <w:semiHidden/>
    <w:rsid w:val="00AA51B4"/>
  </w:style>
  <w:style w:type="paragraph" w:customStyle="1" w:styleId="PrformatHTML1">
    <w:name w:val="Préformaté HTML1"/>
    <w:basedOn w:val="Normal"/>
    <w:semiHidden/>
    <w:rsid w:val="00AA51B4"/>
    <w:pPr>
      <w:spacing w:after="120"/>
      <w:jc w:val="both"/>
    </w:pPr>
    <w:rPr>
      <w:rFonts w:ascii="Courier New" w:hAnsi="Courier New" w:cs="Courier New"/>
      <w:sz w:val="20"/>
      <w:lang w:eastAsia="fr-FR"/>
    </w:rPr>
  </w:style>
  <w:style w:type="paragraph" w:styleId="Salutations">
    <w:name w:val="Salutation"/>
    <w:basedOn w:val="Normal"/>
    <w:next w:val="Normal"/>
    <w:link w:val="SalutationsCar"/>
    <w:semiHidden/>
    <w:rsid w:val="00AA51B4"/>
    <w:pPr>
      <w:spacing w:after="120"/>
      <w:jc w:val="both"/>
    </w:pPr>
    <w:rPr>
      <w:sz w:val="22"/>
      <w:szCs w:val="24"/>
      <w:lang w:val="x-none" w:eastAsia="x-none"/>
    </w:rPr>
  </w:style>
  <w:style w:type="character" w:customStyle="1" w:styleId="SalutationsCar">
    <w:name w:val="Salutations Car"/>
    <w:link w:val="Salutations"/>
    <w:semiHidden/>
    <w:rsid w:val="00AA51B4"/>
    <w:rPr>
      <w:rFonts w:ascii="Times New Roman" w:eastAsia="Times New Roman" w:hAnsi="Times New Roman"/>
      <w:sz w:val="22"/>
      <w:szCs w:val="24"/>
    </w:rPr>
  </w:style>
  <w:style w:type="paragraph" w:styleId="Signature">
    <w:name w:val="Signature"/>
    <w:basedOn w:val="Normal"/>
    <w:link w:val="SignatureCar"/>
    <w:semiHidden/>
    <w:rsid w:val="00AA51B4"/>
    <w:pPr>
      <w:spacing w:after="120"/>
      <w:ind w:left="4252"/>
      <w:jc w:val="both"/>
    </w:pPr>
    <w:rPr>
      <w:sz w:val="22"/>
      <w:szCs w:val="24"/>
      <w:lang w:val="x-none" w:eastAsia="x-none"/>
    </w:rPr>
  </w:style>
  <w:style w:type="character" w:customStyle="1" w:styleId="SignatureCar">
    <w:name w:val="Signature Car"/>
    <w:link w:val="Signature"/>
    <w:semiHidden/>
    <w:rsid w:val="00AA51B4"/>
    <w:rPr>
      <w:rFonts w:ascii="Times New Roman" w:eastAsia="Times New Roman" w:hAnsi="Times New Roman"/>
      <w:sz w:val="22"/>
      <w:szCs w:val="24"/>
    </w:rPr>
  </w:style>
  <w:style w:type="paragraph" w:styleId="Signaturelectronique">
    <w:name w:val="E-mail Signature"/>
    <w:basedOn w:val="Normal"/>
    <w:link w:val="SignaturelectroniqueCar"/>
    <w:semiHidden/>
    <w:rsid w:val="00AA51B4"/>
    <w:pPr>
      <w:spacing w:after="120"/>
      <w:jc w:val="both"/>
    </w:pPr>
    <w:rPr>
      <w:sz w:val="22"/>
      <w:szCs w:val="24"/>
      <w:lang w:val="x-none" w:eastAsia="x-none"/>
    </w:rPr>
  </w:style>
  <w:style w:type="character" w:customStyle="1" w:styleId="SignaturelectroniqueCar">
    <w:name w:val="Signature électronique Car"/>
    <w:link w:val="Signaturelectronique"/>
    <w:semiHidden/>
    <w:rsid w:val="00AA51B4"/>
    <w:rPr>
      <w:rFonts w:ascii="Times New Roman" w:eastAsia="Times New Roman" w:hAnsi="Times New Roman"/>
      <w:sz w:val="22"/>
      <w:szCs w:val="24"/>
    </w:rPr>
  </w:style>
  <w:style w:type="paragraph" w:styleId="Sous-titre">
    <w:name w:val="Subtitle"/>
    <w:basedOn w:val="Normal"/>
    <w:link w:val="Sous-titreCar"/>
    <w:rsid w:val="00AA51B4"/>
    <w:pPr>
      <w:spacing w:after="60"/>
      <w:jc w:val="center"/>
      <w:outlineLvl w:val="1"/>
    </w:pPr>
    <w:rPr>
      <w:rFonts w:ascii="Arial" w:hAnsi="Arial"/>
      <w:sz w:val="22"/>
      <w:szCs w:val="24"/>
      <w:lang w:val="x-none" w:eastAsia="x-none"/>
    </w:rPr>
  </w:style>
  <w:style w:type="character" w:customStyle="1" w:styleId="Sous-titreCar">
    <w:name w:val="Sous-titre Car"/>
    <w:link w:val="Sous-titre"/>
    <w:rsid w:val="00AA51B4"/>
    <w:rPr>
      <w:rFonts w:ascii="Arial" w:eastAsia="Times New Roman" w:hAnsi="Arial" w:cs="Arial"/>
      <w:sz w:val="22"/>
      <w:szCs w:val="24"/>
    </w:rPr>
  </w:style>
  <w:style w:type="character" w:styleId="VariableHTML">
    <w:name w:val="HTML Variable"/>
    <w:unhideWhenUsed/>
    <w:rsid w:val="00AA51B4"/>
    <w:rPr>
      <w:i/>
      <w:iCs/>
    </w:rPr>
  </w:style>
  <w:style w:type="paragraph" w:styleId="Textebrut">
    <w:name w:val="Plain Text"/>
    <w:basedOn w:val="Normal"/>
    <w:link w:val="TextebrutCar"/>
    <w:semiHidden/>
    <w:rsid w:val="00AA51B4"/>
    <w:pPr>
      <w:spacing w:after="120"/>
      <w:jc w:val="both"/>
    </w:pPr>
    <w:rPr>
      <w:rFonts w:ascii="Courier New" w:hAnsi="Courier New"/>
      <w:sz w:val="20"/>
      <w:lang w:val="x-none" w:eastAsia="x-none"/>
    </w:rPr>
  </w:style>
  <w:style w:type="character" w:customStyle="1" w:styleId="TextebrutCar">
    <w:name w:val="Texte brut Car"/>
    <w:link w:val="Textebrut"/>
    <w:semiHidden/>
    <w:rsid w:val="00AA51B4"/>
    <w:rPr>
      <w:rFonts w:ascii="Courier New" w:eastAsia="Times New Roman" w:hAnsi="Courier New" w:cs="Courier New"/>
    </w:rPr>
  </w:style>
  <w:style w:type="paragraph" w:styleId="Titredenote">
    <w:name w:val="Note Heading"/>
    <w:basedOn w:val="Normal"/>
    <w:next w:val="Normal"/>
    <w:link w:val="TitredenoteCar"/>
    <w:semiHidden/>
    <w:rsid w:val="00AA51B4"/>
    <w:pPr>
      <w:spacing w:after="120"/>
      <w:jc w:val="both"/>
    </w:pPr>
    <w:rPr>
      <w:sz w:val="22"/>
      <w:szCs w:val="24"/>
      <w:lang w:val="x-none" w:eastAsia="x-none"/>
    </w:rPr>
  </w:style>
  <w:style w:type="character" w:customStyle="1" w:styleId="TitredenoteCar">
    <w:name w:val="Titre de note Car"/>
    <w:link w:val="Titredenote"/>
    <w:semiHidden/>
    <w:rsid w:val="00AA51B4"/>
    <w:rPr>
      <w:rFonts w:ascii="Times New Roman" w:eastAsia="Times New Roman" w:hAnsi="Times New Roman"/>
      <w:sz w:val="22"/>
      <w:szCs w:val="24"/>
    </w:rPr>
  </w:style>
  <w:style w:type="character" w:styleId="lev">
    <w:name w:val="Strong"/>
    <w:uiPriority w:val="22"/>
    <w:semiHidden/>
    <w:qFormat/>
    <w:rsid w:val="00AA51B4"/>
    <w:rPr>
      <w:b/>
      <w:bCs/>
    </w:rPr>
  </w:style>
  <w:style w:type="paragraph" w:styleId="Retrait1religne">
    <w:name w:val="Body Text First Indent"/>
    <w:basedOn w:val="Normal"/>
    <w:link w:val="Retrait1religneCar"/>
    <w:semiHidden/>
    <w:rsid w:val="002D11B5"/>
    <w:pPr>
      <w:spacing w:after="120"/>
      <w:ind w:firstLine="210"/>
      <w:jc w:val="both"/>
    </w:pPr>
    <w:rPr>
      <w:rFonts w:ascii="Garamond" w:hAnsi="Garamond"/>
      <w:sz w:val="22"/>
      <w:szCs w:val="24"/>
      <w:lang w:val="x-none" w:eastAsia="x-none"/>
    </w:rPr>
  </w:style>
  <w:style w:type="character" w:customStyle="1" w:styleId="Retrait1religneCar">
    <w:name w:val="Retrait 1re ligne Car"/>
    <w:link w:val="Retrait1religne"/>
    <w:semiHidden/>
    <w:rsid w:val="00AA51B4"/>
    <w:rPr>
      <w:rFonts w:ascii="Garamond" w:eastAsia="Times New Roman" w:hAnsi="Garamond" w:cs="Times New Roman"/>
      <w:sz w:val="22"/>
      <w:szCs w:val="24"/>
      <w:lang w:val="x-none" w:eastAsia="x-none"/>
    </w:rPr>
  </w:style>
  <w:style w:type="paragraph" w:styleId="Retraitcorpset1relig">
    <w:name w:val="Body Text First Indent 2"/>
    <w:basedOn w:val="Retraitcorpsdetexte"/>
    <w:link w:val="Retraitcorpset1religCar"/>
    <w:semiHidden/>
    <w:rsid w:val="00AA51B4"/>
    <w:pPr>
      <w:ind w:left="283" w:firstLine="210"/>
    </w:pPr>
    <w:rPr>
      <w:sz w:val="24"/>
    </w:rPr>
  </w:style>
  <w:style w:type="character" w:customStyle="1" w:styleId="Retraitcorpset1religCar">
    <w:name w:val="Retrait corps et 1re lig. Car"/>
    <w:link w:val="Retraitcorpset1relig"/>
    <w:semiHidden/>
    <w:rsid w:val="00AA51B4"/>
    <w:rPr>
      <w:rFonts w:ascii="Times New Roman" w:eastAsia="Times New Roman" w:hAnsi="Times New Roman"/>
      <w:sz w:val="24"/>
      <w:szCs w:val="24"/>
    </w:rPr>
  </w:style>
  <w:style w:type="paragraph" w:customStyle="1" w:styleId="Titredestables">
    <w:name w:val="Titre des tables"/>
    <w:basedOn w:val="Normal"/>
    <w:rsid w:val="00AA51B4"/>
    <w:pPr>
      <w:spacing w:after="120"/>
      <w:jc w:val="center"/>
    </w:pPr>
    <w:rPr>
      <w:b/>
      <w:sz w:val="32"/>
      <w:szCs w:val="32"/>
      <w:lang w:eastAsia="fr-FR"/>
    </w:rPr>
  </w:style>
  <w:style w:type="character" w:styleId="Lienhypertextesuivivisit">
    <w:name w:val="FollowedHyperlink"/>
    <w:semiHidden/>
    <w:rsid w:val="00AA51B4"/>
    <w:rPr>
      <w:color w:val="800080"/>
      <w:u w:val="single"/>
    </w:rPr>
  </w:style>
  <w:style w:type="paragraph" w:customStyle="1" w:styleId="TitreLoi1">
    <w:name w:val="TitreLoi1"/>
    <w:basedOn w:val="Titre"/>
    <w:unhideWhenUsed/>
    <w:rsid w:val="00AA51B4"/>
    <w:pPr>
      <w:jc w:val="center"/>
    </w:pPr>
    <w:rPr>
      <w:bCs/>
      <w:color w:val="FF0000"/>
      <w:sz w:val="20"/>
      <w:szCs w:val="20"/>
    </w:rPr>
  </w:style>
  <w:style w:type="paragraph" w:customStyle="1" w:styleId="Articles">
    <w:name w:val="Articles"/>
    <w:basedOn w:val="Normal"/>
    <w:semiHidden/>
    <w:rsid w:val="00AA5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jc w:val="both"/>
    </w:pPr>
    <w:rPr>
      <w:sz w:val="22"/>
      <w:lang w:eastAsia="fr-FR"/>
    </w:rPr>
  </w:style>
  <w:style w:type="paragraph" w:customStyle="1" w:styleId="Listepuces1">
    <w:name w:val="Liste à puces 1"/>
    <w:basedOn w:val="Normal"/>
    <w:rsid w:val="00AA51B4"/>
    <w:pPr>
      <w:numPr>
        <w:numId w:val="4"/>
      </w:numPr>
      <w:spacing w:after="120"/>
      <w:contextualSpacing/>
      <w:jc w:val="both"/>
    </w:pPr>
    <w:rPr>
      <w:sz w:val="22"/>
      <w:szCs w:val="24"/>
      <w:lang w:eastAsia="fr-FR"/>
    </w:rPr>
  </w:style>
  <w:style w:type="paragraph" w:styleId="TM5">
    <w:name w:val="toc 5"/>
    <w:basedOn w:val="Normal"/>
    <w:next w:val="Normal"/>
    <w:autoRedefine/>
    <w:uiPriority w:val="39"/>
    <w:rsid w:val="00AA51B4"/>
    <w:pPr>
      <w:spacing w:after="120"/>
      <w:ind w:left="960"/>
    </w:pPr>
    <w:rPr>
      <w:sz w:val="22"/>
      <w:szCs w:val="24"/>
      <w:lang w:val="en-US"/>
    </w:rPr>
  </w:style>
  <w:style w:type="paragraph" w:styleId="TM6">
    <w:name w:val="toc 6"/>
    <w:basedOn w:val="Normal"/>
    <w:next w:val="Normal"/>
    <w:autoRedefine/>
    <w:uiPriority w:val="39"/>
    <w:rsid w:val="00AA51B4"/>
    <w:pPr>
      <w:spacing w:after="120"/>
      <w:ind w:left="1200"/>
    </w:pPr>
    <w:rPr>
      <w:sz w:val="22"/>
      <w:szCs w:val="24"/>
      <w:lang w:val="en-US"/>
    </w:rPr>
  </w:style>
  <w:style w:type="paragraph" w:styleId="TM7">
    <w:name w:val="toc 7"/>
    <w:basedOn w:val="Normal"/>
    <w:next w:val="Normal"/>
    <w:autoRedefine/>
    <w:uiPriority w:val="39"/>
    <w:rsid w:val="00AA51B4"/>
    <w:pPr>
      <w:spacing w:after="120"/>
      <w:ind w:left="1440"/>
    </w:pPr>
    <w:rPr>
      <w:sz w:val="22"/>
      <w:szCs w:val="24"/>
      <w:lang w:val="en-US"/>
    </w:rPr>
  </w:style>
  <w:style w:type="paragraph" w:styleId="TM8">
    <w:name w:val="toc 8"/>
    <w:basedOn w:val="Normal"/>
    <w:next w:val="Normal"/>
    <w:autoRedefine/>
    <w:uiPriority w:val="39"/>
    <w:rsid w:val="00AA51B4"/>
    <w:pPr>
      <w:spacing w:after="120"/>
      <w:ind w:left="1680"/>
    </w:pPr>
    <w:rPr>
      <w:sz w:val="22"/>
      <w:szCs w:val="24"/>
      <w:lang w:val="en-US"/>
    </w:rPr>
  </w:style>
  <w:style w:type="paragraph" w:styleId="TM9">
    <w:name w:val="toc 9"/>
    <w:basedOn w:val="Normal"/>
    <w:next w:val="Normal"/>
    <w:autoRedefine/>
    <w:uiPriority w:val="39"/>
    <w:rsid w:val="00AA51B4"/>
    <w:pPr>
      <w:spacing w:after="120"/>
      <w:ind w:left="1920"/>
    </w:pPr>
    <w:rPr>
      <w:sz w:val="22"/>
      <w:szCs w:val="24"/>
      <w:lang w:val="en-US"/>
    </w:rPr>
  </w:style>
  <w:style w:type="paragraph" w:styleId="Explorateurdedocuments">
    <w:name w:val="Document Map"/>
    <w:basedOn w:val="Normal"/>
    <w:link w:val="ExplorateurdedocumentsCar"/>
    <w:semiHidden/>
    <w:rsid w:val="00AA51B4"/>
    <w:pPr>
      <w:shd w:val="clear" w:color="auto" w:fill="000080"/>
      <w:spacing w:after="120"/>
      <w:jc w:val="both"/>
    </w:pPr>
    <w:rPr>
      <w:rFonts w:ascii="Tahoma" w:hAnsi="Tahoma"/>
      <w:sz w:val="22"/>
      <w:szCs w:val="24"/>
      <w:lang w:val="x-none" w:eastAsia="x-none"/>
    </w:rPr>
  </w:style>
  <w:style w:type="character" w:customStyle="1" w:styleId="ExplorateurdedocumentsCar">
    <w:name w:val="Explorateur de documents Car"/>
    <w:link w:val="Explorateurdedocuments"/>
    <w:semiHidden/>
    <w:rsid w:val="00AA51B4"/>
    <w:rPr>
      <w:rFonts w:ascii="Tahoma" w:eastAsia="Times New Roman" w:hAnsi="Tahoma" w:cs="Tahoma"/>
      <w:sz w:val="22"/>
      <w:szCs w:val="24"/>
      <w:shd w:val="clear" w:color="auto" w:fill="000080"/>
    </w:rPr>
  </w:style>
  <w:style w:type="paragraph" w:customStyle="1" w:styleId="TitrenCoverPage">
    <w:name w:val="Titren CoverPage"/>
    <w:basedOn w:val="Titre"/>
    <w:unhideWhenUsed/>
    <w:rsid w:val="00AA51B4"/>
    <w:pPr>
      <w:spacing w:before="240" w:after="240" w:line="360" w:lineRule="auto"/>
      <w:ind w:right="851"/>
      <w:jc w:val="center"/>
    </w:pPr>
    <w:rPr>
      <w:color w:val="0000FF"/>
      <w:sz w:val="44"/>
      <w:szCs w:val="44"/>
    </w:rPr>
  </w:style>
  <w:style w:type="paragraph" w:customStyle="1" w:styleId="TitreTableau">
    <w:name w:val="Titre Tableau"/>
    <w:basedOn w:val="Normal"/>
    <w:next w:val="Normal"/>
    <w:qFormat/>
    <w:rsid w:val="00AA51B4"/>
    <w:pPr>
      <w:spacing w:after="120"/>
      <w:jc w:val="center"/>
    </w:pPr>
    <w:rPr>
      <w:b/>
      <w:sz w:val="22"/>
      <w:szCs w:val="24"/>
      <w:lang w:eastAsia="fr-FR"/>
    </w:rPr>
  </w:style>
  <w:style w:type="paragraph" w:customStyle="1" w:styleId="TitreCarte">
    <w:name w:val="Titre Carte"/>
    <w:basedOn w:val="Normal"/>
    <w:next w:val="Normal"/>
    <w:qFormat/>
    <w:rsid w:val="00AA51B4"/>
    <w:pPr>
      <w:spacing w:after="240"/>
      <w:jc w:val="center"/>
    </w:pPr>
    <w:rPr>
      <w:b/>
      <w:sz w:val="22"/>
      <w:szCs w:val="24"/>
      <w:lang w:eastAsia="fr-FR"/>
    </w:rPr>
  </w:style>
  <w:style w:type="paragraph" w:styleId="Lgende">
    <w:name w:val="caption"/>
    <w:basedOn w:val="Normal"/>
    <w:next w:val="Normal"/>
    <w:uiPriority w:val="35"/>
    <w:unhideWhenUsed/>
    <w:qFormat/>
    <w:rsid w:val="00AA51B4"/>
    <w:pPr>
      <w:keepNext/>
      <w:keepLines/>
      <w:spacing w:before="120" w:after="60"/>
      <w:jc w:val="center"/>
    </w:pPr>
    <w:rPr>
      <w:b/>
      <w:bCs/>
      <w:sz w:val="22"/>
      <w:lang w:eastAsia="fr-FR"/>
    </w:rPr>
  </w:style>
  <w:style w:type="paragraph" w:styleId="Tabledesillustrations">
    <w:name w:val="table of figures"/>
    <w:basedOn w:val="Normal"/>
    <w:next w:val="Normal"/>
    <w:uiPriority w:val="99"/>
    <w:unhideWhenUsed/>
    <w:rsid w:val="00AA51B4"/>
    <w:pPr>
      <w:spacing w:after="120"/>
      <w:jc w:val="both"/>
    </w:pPr>
    <w:rPr>
      <w:sz w:val="22"/>
      <w:szCs w:val="24"/>
      <w:lang w:eastAsia="fr-FR"/>
    </w:rPr>
  </w:style>
  <w:style w:type="paragraph" w:customStyle="1" w:styleId="Normaltableau">
    <w:name w:val="Normal_tableau"/>
    <w:basedOn w:val="Normal"/>
    <w:rsid w:val="00AA51B4"/>
    <w:rPr>
      <w:sz w:val="22"/>
      <w:szCs w:val="24"/>
      <w:lang w:eastAsia="fr-FR"/>
    </w:rPr>
  </w:style>
  <w:style w:type="paragraph" w:customStyle="1" w:styleId="Lgende2">
    <w:name w:val="Légende_2"/>
    <w:basedOn w:val="Lgende"/>
    <w:rsid w:val="00AA51B4"/>
    <w:rPr>
      <w:noProof/>
    </w:rPr>
  </w:style>
  <w:style w:type="paragraph" w:customStyle="1" w:styleId="Listenum2">
    <w:name w:val="Liste num 2"/>
    <w:basedOn w:val="Normal"/>
    <w:rsid w:val="00AA51B4"/>
    <w:pPr>
      <w:numPr>
        <w:numId w:val="6"/>
      </w:numPr>
      <w:tabs>
        <w:tab w:val="left" w:pos="709"/>
      </w:tabs>
      <w:autoSpaceDE w:val="0"/>
      <w:autoSpaceDN w:val="0"/>
      <w:adjustRightInd w:val="0"/>
      <w:spacing w:after="120"/>
      <w:ind w:left="709" w:hanging="425"/>
      <w:contextualSpacing/>
      <w:jc w:val="both"/>
    </w:pPr>
    <w:rPr>
      <w:sz w:val="22"/>
      <w:szCs w:val="24"/>
      <w:lang w:eastAsia="fr-FR"/>
    </w:rPr>
  </w:style>
  <w:style w:type="character" w:customStyle="1" w:styleId="Citation1">
    <w:name w:val="Citation1"/>
    <w:unhideWhenUsed/>
    <w:rsid w:val="00AA51B4"/>
    <w:rPr>
      <w:i/>
      <w:spacing w:val="4"/>
    </w:rPr>
  </w:style>
  <w:style w:type="paragraph" w:customStyle="1" w:styleId="Listepuce1ssespap">
    <w:name w:val="Liste à puce 1 ss_esp_ap"/>
    <w:basedOn w:val="Listepuces1"/>
    <w:rsid w:val="00AA51B4"/>
    <w:pPr>
      <w:spacing w:after="0"/>
    </w:pPr>
  </w:style>
  <w:style w:type="paragraph" w:customStyle="1" w:styleId="Default">
    <w:name w:val="Default"/>
    <w:semiHidden/>
    <w:rsid w:val="00AA51B4"/>
    <w:pPr>
      <w:autoSpaceDE w:val="0"/>
      <w:autoSpaceDN w:val="0"/>
      <w:adjustRightInd w:val="0"/>
    </w:pPr>
    <w:rPr>
      <w:rFonts w:ascii="Arial" w:eastAsia="Times New Roman" w:hAnsi="Arial" w:cs="Arial"/>
      <w:color w:val="000000"/>
      <w:sz w:val="24"/>
      <w:szCs w:val="24"/>
    </w:rPr>
  </w:style>
  <w:style w:type="paragraph" w:customStyle="1" w:styleId="TitreSynthese">
    <w:name w:val="Titre_Synthese"/>
    <w:basedOn w:val="Normal"/>
    <w:next w:val="Normal"/>
    <w:rsid w:val="00AA51B4"/>
    <w:pPr>
      <w:pBdr>
        <w:top w:val="single" w:sz="4" w:space="1" w:color="auto"/>
        <w:left w:val="single" w:sz="4" w:space="4" w:color="auto"/>
        <w:bottom w:val="single" w:sz="4" w:space="1" w:color="auto"/>
        <w:right w:val="single" w:sz="4" w:space="4" w:color="auto"/>
      </w:pBdr>
      <w:spacing w:after="120"/>
      <w:jc w:val="center"/>
      <w:outlineLvl w:val="0"/>
    </w:pPr>
    <w:rPr>
      <w:b/>
      <w:caps/>
      <w:sz w:val="32"/>
      <w:szCs w:val="32"/>
      <w:lang w:eastAsia="fr-FR"/>
    </w:rPr>
  </w:style>
  <w:style w:type="paragraph" w:customStyle="1" w:styleId="Paragraphedeliste1">
    <w:name w:val="Paragraphe de liste1"/>
    <w:basedOn w:val="Normal"/>
    <w:uiPriority w:val="34"/>
    <w:rsid w:val="00AA51B4"/>
    <w:pPr>
      <w:spacing w:after="200"/>
      <w:ind w:left="720"/>
      <w:contextualSpacing/>
    </w:pPr>
    <w:rPr>
      <w:rFonts w:ascii="Calibri" w:eastAsia="Calibri" w:hAnsi="Calibri"/>
      <w:sz w:val="22"/>
      <w:szCs w:val="22"/>
      <w:lang w:val="en-US"/>
    </w:rPr>
  </w:style>
  <w:style w:type="paragraph" w:customStyle="1" w:styleId="Lgendeannexes">
    <w:name w:val="Légende_annexes"/>
    <w:basedOn w:val="Lgende"/>
    <w:rsid w:val="00AA51B4"/>
    <w:rPr>
      <w:sz w:val="32"/>
    </w:rPr>
  </w:style>
  <w:style w:type="paragraph" w:customStyle="1" w:styleId="ListParagraph2">
    <w:name w:val="List Paragraph2"/>
    <w:basedOn w:val="Normal"/>
    <w:uiPriority w:val="34"/>
    <w:rsid w:val="00AA51B4"/>
    <w:pPr>
      <w:spacing w:after="200"/>
      <w:ind w:left="720"/>
      <w:contextualSpacing/>
    </w:pPr>
    <w:rPr>
      <w:rFonts w:ascii="Calibri" w:eastAsia="Calibri" w:hAnsi="Calibri"/>
      <w:sz w:val="22"/>
      <w:szCs w:val="22"/>
      <w:lang w:val="en-US"/>
    </w:rPr>
  </w:style>
  <w:style w:type="paragraph" w:customStyle="1" w:styleId="TitreAnnexes1">
    <w:name w:val="Titre_Annexes_1"/>
    <w:basedOn w:val="Normal"/>
    <w:next w:val="Normal"/>
    <w:qFormat/>
    <w:rsid w:val="00AA51B4"/>
    <w:pPr>
      <w:keepNext/>
      <w:keepLines/>
      <w:spacing w:after="60"/>
      <w:jc w:val="center"/>
      <w:outlineLvl w:val="0"/>
    </w:pPr>
    <w:rPr>
      <w:b/>
      <w:kern w:val="28"/>
      <w:sz w:val="32"/>
      <w:lang w:eastAsia="fr-FR"/>
    </w:rPr>
  </w:style>
  <w:style w:type="paragraph" w:customStyle="1" w:styleId="Listetirets2">
    <w:name w:val="Liste à tirets 2"/>
    <w:basedOn w:val="Normal"/>
    <w:rsid w:val="00AA51B4"/>
    <w:pPr>
      <w:numPr>
        <w:numId w:val="3"/>
      </w:numPr>
      <w:tabs>
        <w:tab w:val="left" w:pos="567"/>
      </w:tabs>
      <w:spacing w:after="120"/>
      <w:ind w:left="567" w:hanging="283"/>
      <w:contextualSpacing/>
      <w:jc w:val="both"/>
    </w:pPr>
    <w:rPr>
      <w:sz w:val="22"/>
      <w:szCs w:val="24"/>
      <w:lang w:eastAsia="fr-FR"/>
    </w:rPr>
  </w:style>
  <w:style w:type="paragraph" w:customStyle="1" w:styleId="Listenum1">
    <w:name w:val="Liste num 1"/>
    <w:basedOn w:val="Normal"/>
    <w:rsid w:val="00AA51B4"/>
    <w:pPr>
      <w:numPr>
        <w:numId w:val="7"/>
      </w:numPr>
      <w:tabs>
        <w:tab w:val="left" w:pos="426"/>
        <w:tab w:val="right" w:pos="9498"/>
      </w:tabs>
      <w:spacing w:after="120"/>
      <w:contextualSpacing/>
      <w:jc w:val="both"/>
    </w:pPr>
    <w:rPr>
      <w:rFonts w:eastAsia="Times"/>
      <w:sz w:val="22"/>
      <w:szCs w:val="24"/>
      <w:lang w:eastAsia="fr-FR"/>
    </w:rPr>
  </w:style>
  <w:style w:type="paragraph" w:customStyle="1" w:styleId="Normtableau">
    <w:name w:val="Norm_tableau"/>
    <w:basedOn w:val="Normal"/>
    <w:uiPriority w:val="7"/>
    <w:unhideWhenUsed/>
    <w:rsid w:val="00AA51B4"/>
    <w:rPr>
      <w:sz w:val="22"/>
      <w:szCs w:val="24"/>
      <w:lang w:eastAsia="fr-FR"/>
    </w:rPr>
  </w:style>
  <w:style w:type="paragraph" w:styleId="Normalcentr">
    <w:name w:val="Block Text"/>
    <w:basedOn w:val="Normal"/>
    <w:unhideWhenUsed/>
    <w:rsid w:val="00AA51B4"/>
    <w:pPr>
      <w:spacing w:after="120"/>
      <w:jc w:val="center"/>
    </w:pPr>
    <w:rPr>
      <w:sz w:val="22"/>
      <w:szCs w:val="24"/>
      <w:lang w:eastAsia="fr-FR"/>
    </w:rPr>
  </w:style>
  <w:style w:type="paragraph" w:styleId="Listepuces3">
    <w:name w:val="List Bullet 3"/>
    <w:basedOn w:val="Listetirets2"/>
    <w:rsid w:val="00AA51B4"/>
    <w:pPr>
      <w:numPr>
        <w:ilvl w:val="1"/>
        <w:numId w:val="2"/>
      </w:numPr>
      <w:tabs>
        <w:tab w:val="left" w:pos="1134"/>
      </w:tabs>
      <w:ind w:left="1134"/>
    </w:pPr>
  </w:style>
  <w:style w:type="paragraph" w:customStyle="1" w:styleId="TitreAnnexes2">
    <w:name w:val="Titre_Annexes_2"/>
    <w:basedOn w:val="TitreAnnexes1"/>
    <w:next w:val="Normal"/>
    <w:rsid w:val="00AA51B4"/>
    <w:pPr>
      <w:outlineLvl w:val="1"/>
    </w:pPr>
    <w:rPr>
      <w:bCs/>
      <w:kern w:val="0"/>
    </w:rPr>
  </w:style>
  <w:style w:type="paragraph" w:customStyle="1" w:styleId="TitreAnnexes3">
    <w:name w:val="Titre_Annexes_3"/>
    <w:basedOn w:val="TitreAnnexes2"/>
    <w:next w:val="Normal"/>
    <w:unhideWhenUsed/>
    <w:rsid w:val="00AA51B4"/>
    <w:pPr>
      <w:outlineLvl w:val="2"/>
    </w:pPr>
    <w:rPr>
      <w:smallCaps/>
      <w:sz w:val="36"/>
    </w:rPr>
  </w:style>
  <w:style w:type="paragraph" w:customStyle="1" w:styleId="Listetirets1">
    <w:name w:val="Liste à tirets 1"/>
    <w:basedOn w:val="Normal"/>
    <w:rsid w:val="00AA51B4"/>
    <w:pPr>
      <w:numPr>
        <w:numId w:val="8"/>
      </w:numPr>
      <w:tabs>
        <w:tab w:val="left" w:pos="284"/>
      </w:tabs>
      <w:spacing w:after="120"/>
      <w:ind w:left="284" w:hanging="284"/>
      <w:contextualSpacing/>
      <w:jc w:val="both"/>
    </w:pPr>
    <w:rPr>
      <w:sz w:val="22"/>
      <w:szCs w:val="24"/>
      <w:lang w:eastAsia="fr-FR"/>
    </w:rPr>
  </w:style>
  <w:style w:type="table" w:customStyle="1" w:styleId="Grilledutableau1">
    <w:name w:val="Grille du tableau1"/>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amilyname">
    <w:name w:val="familyname"/>
    <w:semiHidden/>
    <w:rsid w:val="00AA51B4"/>
  </w:style>
  <w:style w:type="paragraph" w:customStyle="1" w:styleId="Titre3ssnum">
    <w:name w:val="Titre 3 ss_num"/>
    <w:basedOn w:val="Titre3"/>
    <w:unhideWhenUsed/>
    <w:rsid w:val="00AA51B4"/>
    <w:pPr>
      <w:keepLines w:val="0"/>
      <w:numPr>
        <w:ilvl w:val="0"/>
        <w:numId w:val="0"/>
      </w:numPr>
      <w:spacing w:before="0" w:after="120"/>
      <w:contextualSpacing/>
    </w:pPr>
    <w:rPr>
      <w:rFonts w:ascii="Cambria" w:eastAsia="Times" w:hAnsi="Cambria"/>
      <w:sz w:val="28"/>
      <w:szCs w:val="28"/>
      <w:lang w:val="fr-FR"/>
    </w:rPr>
  </w:style>
  <w:style w:type="paragraph" w:customStyle="1" w:styleId="Titre2ssespap">
    <w:name w:val="Titre 2 ss_esp_ap"/>
    <w:basedOn w:val="Titre2"/>
    <w:unhideWhenUsed/>
    <w:rsid w:val="00AA51B4"/>
    <w:pPr>
      <w:keepLines w:val="0"/>
      <w:spacing w:before="0" w:after="60"/>
      <w:contextualSpacing/>
    </w:pPr>
    <w:rPr>
      <w:rFonts w:ascii="Cambria" w:hAnsi="Cambria"/>
      <w:sz w:val="32"/>
      <w:szCs w:val="28"/>
    </w:rPr>
  </w:style>
  <w:style w:type="paragraph" w:customStyle="1" w:styleId="Sous-titre2">
    <w:name w:val="Sous-titre 2"/>
    <w:basedOn w:val="Normal"/>
    <w:rsid w:val="00AA51B4"/>
    <w:pPr>
      <w:spacing w:after="120"/>
      <w:ind w:left="567"/>
      <w:jc w:val="both"/>
    </w:pPr>
    <w:rPr>
      <w:sz w:val="28"/>
      <w:szCs w:val="24"/>
      <w:lang w:eastAsia="fr-FR"/>
    </w:rPr>
  </w:style>
  <w:style w:type="paragraph" w:customStyle="1" w:styleId="TitreAnnexes4">
    <w:name w:val="Titre_Annexes_4"/>
    <w:basedOn w:val="TitreAnnexes3"/>
    <w:unhideWhenUsed/>
    <w:rsid w:val="00AA51B4"/>
    <w:pPr>
      <w:outlineLvl w:val="9"/>
    </w:pPr>
  </w:style>
  <w:style w:type="paragraph" w:customStyle="1" w:styleId="TitreGraphiques">
    <w:name w:val="Titre Graphiques"/>
    <w:basedOn w:val="Lgende"/>
    <w:rsid w:val="00AA51B4"/>
  </w:style>
  <w:style w:type="paragraph" w:customStyle="1" w:styleId="Titre2horstable">
    <w:name w:val="Titre 2 hors_table"/>
    <w:basedOn w:val="Titre2"/>
    <w:next w:val="Normal"/>
    <w:unhideWhenUsed/>
    <w:rsid w:val="00AA51B4"/>
    <w:pPr>
      <w:keepLines w:val="0"/>
      <w:numPr>
        <w:ilvl w:val="0"/>
        <w:numId w:val="11"/>
      </w:numPr>
      <w:spacing w:before="0" w:after="300"/>
      <w:contextualSpacing/>
    </w:pPr>
    <w:rPr>
      <w:rFonts w:ascii="Times New Roman" w:hAnsi="Times New Roman"/>
      <w:kern w:val="28"/>
      <w:sz w:val="32"/>
      <w:szCs w:val="28"/>
    </w:rPr>
  </w:style>
  <w:style w:type="character" w:customStyle="1" w:styleId="A1">
    <w:name w:val="A1"/>
    <w:uiPriority w:val="99"/>
    <w:rsid w:val="00AA51B4"/>
    <w:rPr>
      <w:rFonts w:cs="Georgia"/>
      <w:b/>
      <w:bCs/>
      <w:color w:val="FFFFFF"/>
      <w:sz w:val="22"/>
      <w:szCs w:val="22"/>
    </w:rPr>
  </w:style>
  <w:style w:type="paragraph" w:customStyle="1" w:styleId="Pa5">
    <w:name w:val="Pa5"/>
    <w:basedOn w:val="Default"/>
    <w:next w:val="Default"/>
    <w:uiPriority w:val="99"/>
    <w:rsid w:val="00AA51B4"/>
    <w:pPr>
      <w:spacing w:line="241" w:lineRule="atLeast"/>
    </w:pPr>
    <w:rPr>
      <w:rFonts w:ascii="Georgia" w:hAnsi="Georgia" w:cs="Times New Roman"/>
      <w:color w:val="auto"/>
    </w:rPr>
  </w:style>
  <w:style w:type="paragraph" w:customStyle="1" w:styleId="Pa2">
    <w:name w:val="Pa2"/>
    <w:basedOn w:val="Default"/>
    <w:next w:val="Default"/>
    <w:uiPriority w:val="99"/>
    <w:rsid w:val="00AA51B4"/>
    <w:pPr>
      <w:spacing w:line="241" w:lineRule="atLeast"/>
    </w:pPr>
    <w:rPr>
      <w:rFonts w:ascii="Georgia" w:hAnsi="Georgia" w:cs="Times New Roman"/>
      <w:color w:val="auto"/>
    </w:rPr>
  </w:style>
  <w:style w:type="paragraph" w:customStyle="1" w:styleId="Listetirets3">
    <w:name w:val="Liste à tirets 3"/>
    <w:basedOn w:val="Normal"/>
    <w:rsid w:val="00AA51B4"/>
    <w:pPr>
      <w:numPr>
        <w:numId w:val="9"/>
      </w:numPr>
      <w:tabs>
        <w:tab w:val="left" w:pos="851"/>
      </w:tabs>
      <w:spacing w:after="120"/>
      <w:ind w:left="851" w:hanging="284"/>
      <w:jc w:val="both"/>
    </w:pPr>
    <w:rPr>
      <w:sz w:val="22"/>
      <w:szCs w:val="24"/>
      <w:lang w:eastAsia="fr-FR"/>
    </w:rPr>
  </w:style>
  <w:style w:type="paragraph" w:customStyle="1" w:styleId="Listelettres">
    <w:name w:val="Liste à lettres"/>
    <w:basedOn w:val="Normal"/>
    <w:uiPriority w:val="9"/>
    <w:unhideWhenUsed/>
    <w:rsid w:val="00AA51B4"/>
    <w:pPr>
      <w:numPr>
        <w:numId w:val="10"/>
      </w:numPr>
      <w:contextualSpacing/>
      <w:jc w:val="both"/>
    </w:pPr>
    <w:rPr>
      <w:sz w:val="22"/>
      <w:szCs w:val="22"/>
      <w:lang w:eastAsia="fr-FR"/>
    </w:rPr>
  </w:style>
  <w:style w:type="paragraph" w:styleId="Rvision">
    <w:name w:val="Revision"/>
    <w:hidden/>
    <w:uiPriority w:val="99"/>
    <w:semiHidden/>
    <w:rsid w:val="00AA51B4"/>
    <w:rPr>
      <w:rFonts w:ascii="Cambria" w:eastAsia="Times New Roman" w:hAnsi="Cambria"/>
      <w:sz w:val="24"/>
      <w:szCs w:val="24"/>
    </w:rPr>
  </w:style>
  <w:style w:type="character" w:customStyle="1" w:styleId="ParagraphedelisteCar">
    <w:name w:val="Paragraphe de liste Car"/>
    <w:aliases w:val="List Tables Car,List Paragraph (numbered (a)) Car,Bullets Car,Liste 1 Car,List Paragraph1 Car,References Car,ReferencesCxSpLast Car,Medium Grid 1 - Accent 21 Car,Numbered List Paragraph Car,Akapit z listą BS Car,L_ Car,Dot pt Car"/>
    <w:link w:val="Paragraphedeliste"/>
    <w:uiPriority w:val="34"/>
    <w:qFormat/>
    <w:locked/>
    <w:rsid w:val="00AA51B4"/>
    <w:rPr>
      <w:sz w:val="22"/>
      <w:szCs w:val="22"/>
      <w:lang w:eastAsia="en-US"/>
    </w:rPr>
  </w:style>
  <w:style w:type="paragraph" w:customStyle="1" w:styleId="Style">
    <w:name w:val="Style"/>
    <w:rsid w:val="00AA51B4"/>
    <w:pPr>
      <w:widowControl w:val="0"/>
      <w:autoSpaceDE w:val="0"/>
      <w:autoSpaceDN w:val="0"/>
      <w:adjustRightInd w:val="0"/>
    </w:pPr>
    <w:rPr>
      <w:rFonts w:ascii="Arial" w:eastAsia="Times New Roman" w:hAnsi="Arial" w:cs="Arial"/>
      <w:sz w:val="24"/>
      <w:szCs w:val="24"/>
    </w:rPr>
  </w:style>
  <w:style w:type="character" w:customStyle="1" w:styleId="fullarticletexte">
    <w:name w:val="fullarticletexte"/>
    <w:semiHidden/>
    <w:rsid w:val="00AA51B4"/>
  </w:style>
  <w:style w:type="character" w:customStyle="1" w:styleId="ktext18">
    <w:name w:val="ktext18"/>
    <w:semiHidden/>
    <w:rsid w:val="00AA51B4"/>
    <w:rPr>
      <w:rFonts w:ascii="KoaciFont3" w:hAnsi="KoaciFont3" w:hint="default"/>
      <w:color w:val="414141"/>
      <w:sz w:val="19"/>
      <w:szCs w:val="19"/>
    </w:rPr>
  </w:style>
  <w:style w:type="character" w:customStyle="1" w:styleId="fullarticletexte1">
    <w:name w:val="fullarticletexte1"/>
    <w:semiHidden/>
    <w:rsid w:val="00AA51B4"/>
    <w:rPr>
      <w:rFonts w:ascii="Verdana" w:hAnsi="Verdana" w:hint="default"/>
      <w:b w:val="0"/>
      <w:bCs w:val="0"/>
      <w:sz w:val="18"/>
      <w:szCs w:val="18"/>
    </w:rPr>
  </w:style>
  <w:style w:type="paragraph" w:styleId="PrformatHTML">
    <w:name w:val="HTML Preformatted"/>
    <w:basedOn w:val="Normal"/>
    <w:link w:val="PrformatHTMLCar"/>
    <w:uiPriority w:val="99"/>
    <w:semiHidden/>
    <w:unhideWhenUsed/>
    <w:rsid w:val="00AA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PrformatHTMLCar">
    <w:name w:val="Préformaté HTML Car"/>
    <w:link w:val="PrformatHTML"/>
    <w:uiPriority w:val="99"/>
    <w:semiHidden/>
    <w:rsid w:val="00AA51B4"/>
    <w:rPr>
      <w:rFonts w:ascii="Courier New" w:eastAsia="Times New Roman" w:hAnsi="Courier New"/>
      <w:lang w:val="x-none" w:eastAsia="x-none"/>
    </w:rPr>
  </w:style>
  <w:style w:type="paragraph" w:customStyle="1" w:styleId="Pa11">
    <w:name w:val="Pa11"/>
    <w:basedOn w:val="Default"/>
    <w:next w:val="Default"/>
    <w:uiPriority w:val="99"/>
    <w:rsid w:val="00AA51B4"/>
    <w:pPr>
      <w:spacing w:line="241" w:lineRule="atLeast"/>
    </w:pPr>
    <w:rPr>
      <w:rFonts w:ascii="Georgia" w:hAnsi="Georgia" w:cs="Times New Roman"/>
      <w:color w:val="auto"/>
    </w:rPr>
  </w:style>
  <w:style w:type="paragraph" w:customStyle="1" w:styleId="Bull1">
    <w:name w:val="Bull 1"/>
    <w:basedOn w:val="Normal"/>
    <w:link w:val="Bull1Char"/>
    <w:autoRedefine/>
    <w:rsid w:val="00AA51B4"/>
    <w:pPr>
      <w:numPr>
        <w:numId w:val="12"/>
      </w:numPr>
      <w:tabs>
        <w:tab w:val="left" w:pos="305"/>
      </w:tabs>
      <w:suppressAutoHyphens/>
      <w:spacing w:before="60" w:line="276" w:lineRule="auto"/>
      <w:ind w:left="215" w:right="122" w:hanging="181"/>
      <w:jc w:val="both"/>
    </w:pPr>
    <w:rPr>
      <w:rFonts w:ascii="Calibri" w:eastAsia="Calibri" w:hAnsi="Calibri"/>
      <w:kern w:val="1"/>
      <w:sz w:val="21"/>
      <w:lang w:val="x-none" w:eastAsia="ar-SA"/>
    </w:rPr>
  </w:style>
  <w:style w:type="character" w:customStyle="1" w:styleId="Bull1Char">
    <w:name w:val="Bull 1 Char"/>
    <w:link w:val="Bull1"/>
    <w:locked/>
    <w:rsid w:val="00AA51B4"/>
    <w:rPr>
      <w:kern w:val="1"/>
      <w:sz w:val="21"/>
      <w:lang w:val="x-none" w:eastAsia="ar-SA"/>
    </w:rPr>
  </w:style>
  <w:style w:type="paragraph" w:customStyle="1" w:styleId="Bull2">
    <w:name w:val="Bull 2"/>
    <w:basedOn w:val="Normal"/>
    <w:rsid w:val="00AA51B4"/>
    <w:pPr>
      <w:numPr>
        <w:numId w:val="13"/>
      </w:numPr>
      <w:tabs>
        <w:tab w:val="left" w:pos="305"/>
      </w:tabs>
      <w:suppressAutoHyphens/>
      <w:spacing w:before="60" w:line="276" w:lineRule="auto"/>
      <w:ind w:left="851" w:right="122" w:firstLine="0"/>
      <w:jc w:val="both"/>
    </w:pPr>
    <w:rPr>
      <w:rFonts w:ascii="Calibri" w:eastAsia="Calibri" w:hAnsi="Calibri"/>
      <w:kern w:val="1"/>
      <w:sz w:val="21"/>
      <w:lang w:val="x-none" w:eastAsia="ar-SA"/>
    </w:rPr>
  </w:style>
  <w:style w:type="table" w:customStyle="1" w:styleId="TableauGrille4-Accentuation61">
    <w:name w:val="Tableau Grille 4 - Accentuation 61"/>
    <w:basedOn w:val="TableauNormal"/>
    <w:uiPriority w:val="49"/>
    <w:rsid w:val="00AA51B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Aucuneliste1">
    <w:name w:val="Aucune liste1"/>
    <w:next w:val="Aucuneliste"/>
    <w:uiPriority w:val="99"/>
    <w:semiHidden/>
    <w:unhideWhenUsed/>
    <w:rsid w:val="00AA51B4"/>
  </w:style>
  <w:style w:type="paragraph" w:customStyle="1" w:styleId="Bull3">
    <w:name w:val="Bull 3"/>
    <w:basedOn w:val="Normal"/>
    <w:rsid w:val="00AA51B4"/>
    <w:pPr>
      <w:numPr>
        <w:numId w:val="14"/>
      </w:numPr>
      <w:tabs>
        <w:tab w:val="left" w:pos="305"/>
      </w:tabs>
      <w:suppressAutoHyphens/>
      <w:spacing w:before="60" w:line="276" w:lineRule="auto"/>
      <w:ind w:left="720" w:right="122" w:hanging="153"/>
    </w:pPr>
    <w:rPr>
      <w:rFonts w:ascii="Calibri" w:eastAsia="Calibri" w:hAnsi="Calibri"/>
      <w:kern w:val="1"/>
      <w:sz w:val="21"/>
      <w:lang w:val="x-none" w:eastAsia="ar-SA"/>
    </w:rPr>
  </w:style>
  <w:style w:type="character" w:styleId="Mentionnonrsolue">
    <w:name w:val="Unresolved Mention"/>
    <w:uiPriority w:val="99"/>
    <w:semiHidden/>
    <w:unhideWhenUsed/>
    <w:rsid w:val="00AA51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6225">
      <w:bodyDiv w:val="1"/>
      <w:marLeft w:val="0"/>
      <w:marRight w:val="0"/>
      <w:marTop w:val="0"/>
      <w:marBottom w:val="0"/>
      <w:divBdr>
        <w:top w:val="none" w:sz="0" w:space="0" w:color="auto"/>
        <w:left w:val="none" w:sz="0" w:space="0" w:color="auto"/>
        <w:bottom w:val="none" w:sz="0" w:space="0" w:color="auto"/>
        <w:right w:val="none" w:sz="0" w:space="0" w:color="auto"/>
      </w:divBdr>
    </w:div>
    <w:div w:id="1063599803">
      <w:bodyDiv w:val="1"/>
      <w:marLeft w:val="0"/>
      <w:marRight w:val="0"/>
      <w:marTop w:val="0"/>
      <w:marBottom w:val="0"/>
      <w:divBdr>
        <w:top w:val="none" w:sz="0" w:space="0" w:color="auto"/>
        <w:left w:val="none" w:sz="0" w:space="0" w:color="auto"/>
        <w:bottom w:val="none" w:sz="0" w:space="0" w:color="auto"/>
        <w:right w:val="none" w:sz="0" w:space="0" w:color="auto"/>
      </w:divBdr>
    </w:div>
    <w:div w:id="1512910686">
      <w:bodyDiv w:val="1"/>
      <w:marLeft w:val="0"/>
      <w:marRight w:val="0"/>
      <w:marTop w:val="0"/>
      <w:marBottom w:val="0"/>
      <w:divBdr>
        <w:top w:val="none" w:sz="0" w:space="0" w:color="auto"/>
        <w:left w:val="none" w:sz="0" w:space="0" w:color="auto"/>
        <w:bottom w:val="none" w:sz="0" w:space="0" w:color="auto"/>
        <w:right w:val="none" w:sz="0" w:space="0" w:color="auto"/>
      </w:divBdr>
    </w:div>
    <w:div w:id="1688287550">
      <w:bodyDiv w:val="1"/>
      <w:marLeft w:val="0"/>
      <w:marRight w:val="0"/>
      <w:marTop w:val="0"/>
      <w:marBottom w:val="0"/>
      <w:divBdr>
        <w:top w:val="none" w:sz="0" w:space="0" w:color="auto"/>
        <w:left w:val="none" w:sz="0" w:space="0" w:color="auto"/>
        <w:bottom w:val="none" w:sz="0" w:space="0" w:color="auto"/>
        <w:right w:val="none" w:sz="0" w:space="0" w:color="auto"/>
      </w:divBdr>
    </w:div>
    <w:div w:id="1708140997">
      <w:bodyDiv w:val="1"/>
      <w:marLeft w:val="0"/>
      <w:marRight w:val="0"/>
      <w:marTop w:val="0"/>
      <w:marBottom w:val="0"/>
      <w:divBdr>
        <w:top w:val="none" w:sz="0" w:space="0" w:color="auto"/>
        <w:left w:val="none" w:sz="0" w:space="0" w:color="auto"/>
        <w:bottom w:val="none" w:sz="0" w:space="0" w:color="auto"/>
        <w:right w:val="none" w:sz="0" w:space="0" w:color="auto"/>
      </w:divBdr>
    </w:div>
    <w:div w:id="1775325155">
      <w:bodyDiv w:val="1"/>
      <w:marLeft w:val="0"/>
      <w:marRight w:val="0"/>
      <w:marTop w:val="0"/>
      <w:marBottom w:val="0"/>
      <w:divBdr>
        <w:top w:val="none" w:sz="0" w:space="0" w:color="auto"/>
        <w:left w:val="none" w:sz="0" w:space="0" w:color="auto"/>
        <w:bottom w:val="none" w:sz="0" w:space="0" w:color="auto"/>
        <w:right w:val="none" w:sz="0" w:space="0" w:color="auto"/>
      </w:divBdr>
    </w:div>
    <w:div w:id="1814448649">
      <w:bodyDiv w:val="1"/>
      <w:marLeft w:val="0"/>
      <w:marRight w:val="0"/>
      <w:marTop w:val="0"/>
      <w:marBottom w:val="0"/>
      <w:divBdr>
        <w:top w:val="none" w:sz="0" w:space="0" w:color="auto"/>
        <w:left w:val="none" w:sz="0" w:space="0" w:color="auto"/>
        <w:bottom w:val="none" w:sz="0" w:space="0" w:color="auto"/>
        <w:right w:val="none" w:sz="0" w:space="0" w:color="auto"/>
      </w:divBdr>
    </w:div>
    <w:div w:id="20742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terra.ci/pastoralisme-elev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FV\A%20Service\Mod&#232;les\Mod&#232;le%20Nt%20simple%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F7A29-035D-4DFF-AEDD-DE0AEDFD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Nt simple 2020.dotx</Template>
  <TotalTime>173</TotalTime>
  <Pages>5</Pages>
  <Words>1625</Words>
  <Characters>8940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c:creator>
  <cp:keywords/>
  <cp:lastModifiedBy>Frédéric Varlet</cp:lastModifiedBy>
  <cp:revision>196</cp:revision>
  <cp:lastPrinted>2021-09-19T22:48:00Z</cp:lastPrinted>
  <dcterms:created xsi:type="dcterms:W3CDTF">2021-09-19T19:02:00Z</dcterms:created>
  <dcterms:modified xsi:type="dcterms:W3CDTF">2021-09-19T22:50:00Z</dcterms:modified>
</cp:coreProperties>
</file>